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8CD6B" w14:textId="77777777" w:rsidR="00E73179" w:rsidRDefault="00E73179" w:rsidP="00305204">
      <w:pPr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5D706E" w:rsidRPr="000A7619" w14:paraId="08C1873D" w14:textId="77777777" w:rsidTr="00DB1FF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6C8D6DFD" w14:textId="0D9C1540" w:rsidR="005D706E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="005D706E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</w:rPr>
              <w:tab/>
            </w:r>
            <w:r w:rsidR="005D706E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bidi="th-TH"/>
              </w:rPr>
              <w:t>ข้อมูลทั่วไป</w:t>
            </w:r>
          </w:p>
        </w:tc>
      </w:tr>
    </w:tbl>
    <w:p w14:paraId="036DDA3F" w14:textId="77777777" w:rsidR="005D706E" w:rsidRPr="000A7619" w:rsidRDefault="005D706E" w:rsidP="00305204">
      <w:pPr>
        <w:rPr>
          <w:rFonts w:ascii="Browallia New" w:eastAsia="Arial Unicode MS" w:hAnsi="Browallia New" w:cs="Browallia New"/>
          <w:sz w:val="28"/>
          <w:szCs w:val="28"/>
        </w:rPr>
      </w:pPr>
    </w:p>
    <w:p w14:paraId="285A675F" w14:textId="77777777" w:rsidR="001D1789" w:rsidRPr="000A7619" w:rsidRDefault="001D1789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756D41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บริษัท</w:t>
      </w:r>
      <w:r w:rsidR="004D1AAD" w:rsidRPr="00756D41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ดับบลิวเอชเอ คอร์ปอเรชั่น</w:t>
      </w:r>
      <w:r w:rsidRPr="00756D41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จำกัด (มหาชน) (บริษัท) </w:t>
      </w:r>
      <w:r w:rsidR="00BB62AD" w:rsidRPr="00756D41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เป็นบริษัทมหาชนจำกัดและเป็นบริษัทจดทะเบียนในตลาดหลักทรัพย์</w:t>
      </w:r>
      <w:r w:rsidR="00BB62AD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แห่งประเทศไทย ซึ่งจัดตั้งขึ้นในประเทศไทย</w:t>
      </w:r>
      <w:r w:rsidR="003B2145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BB62AD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และมีที่อยู่ตามที่จดทะเบียนดังนี้</w:t>
      </w:r>
    </w:p>
    <w:p w14:paraId="2F3C821A" w14:textId="77777777" w:rsidR="001D1789" w:rsidRPr="000A4123" w:rsidRDefault="001D1789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highlight w:val="lightGray"/>
          <w:lang w:bidi="th-TH"/>
        </w:rPr>
      </w:pPr>
    </w:p>
    <w:p w14:paraId="3F57EA13" w14:textId="4015D831" w:rsidR="004D1AAD" w:rsidRPr="000A7619" w:rsidRDefault="004D1AAD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เลขที่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1121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หมู่ที่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ถนน เทพารักษ์ ตำบลเทพารักษ์ อำเภอเมืองสมุทรปราการ จังหวัดสมุทรปราการ</w:t>
      </w: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10270</w:t>
      </w:r>
    </w:p>
    <w:p w14:paraId="2ABBB172" w14:textId="77777777" w:rsidR="008337CF" w:rsidRPr="000A7619" w:rsidRDefault="008337CF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7D933462" w14:textId="77777777" w:rsidR="004D1AAD" w:rsidRPr="000A7619" w:rsidRDefault="001D1789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การดำเนินธุรกิจหลักของบริษัทและบริษัทย่อย (</w:t>
      </w:r>
      <w:r w:rsidR="003F4F6E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) คือ </w:t>
      </w:r>
      <w:r w:rsidR="004D1AAD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การให้เช่าและขายที่ดิน อาคาร โรงงาน คลังสินค้า และอสังหาริมทรัพย์อื่น</w:t>
      </w:r>
      <w:r w:rsidR="00AC0DED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</w:t>
      </w:r>
      <w:r w:rsidR="004D1AAD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ๆ การพัฒนาและบริหารจัดการอสังหาริมทรัพย์ ในนิคมอุตสาหกรรมและเขตอุตสาหกรรม การบริการ</w:t>
      </w:r>
      <w:r w:rsidR="004D1AAD" w:rsidRPr="00756D41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สาธารณูปโภค สิ่งอำนวยความสะดวกและการบริการที่เกี่ยวเนื่องอื่น</w:t>
      </w:r>
      <w:r w:rsidR="003B2145" w:rsidRPr="00756D41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4D1AAD" w:rsidRPr="00756D41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ๆ การบริการด้านดิจิตอล คลังข้อมูล การเชื่อมต่ออินเตอร์เน็ต</w:t>
      </w:r>
      <w:r w:rsidR="003B2145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4D1AAD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และบริการด้านเทคโนโลยีสารสนเทศอื่น</w:t>
      </w:r>
      <w:r w:rsidR="003B2145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4D1AAD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ๆ</w:t>
      </w:r>
    </w:p>
    <w:p w14:paraId="134D88DE" w14:textId="77777777" w:rsidR="004D1AAD" w:rsidRPr="000A7619" w:rsidRDefault="004D1AAD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20886A77" w14:textId="77777777" w:rsidR="00B61262" w:rsidRPr="000A7619" w:rsidRDefault="00B61262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ข้</w:t>
      </w:r>
      <w:r w:rsidR="00C0617F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อมูลทางการเงิน</w:t>
      </w:r>
      <w:r w:rsidR="00F22769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รวมและข้อมูลทางการเงินเฉพาะกิจการ</w:t>
      </w:r>
      <w:r w:rsidR="00C0617F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ระหว่างกาลนี้แสดงใน</w:t>
      </w:r>
      <w:r w:rsidR="00B21791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สกุลเงินบาทด้วยหน่วย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บาท</w:t>
      </w:r>
      <w:r w:rsidR="00C0617F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เว้นแต่</w:t>
      </w:r>
      <w:r w:rsidR="00BB62AD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ระบุเป็นอย่างอื่น</w:t>
      </w:r>
    </w:p>
    <w:p w14:paraId="2C692B74" w14:textId="77777777" w:rsidR="00B61262" w:rsidRPr="000A7619" w:rsidRDefault="00B61262" w:rsidP="00305204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59B4BAE9" w14:textId="0ECB6755" w:rsidR="00E73179" w:rsidRPr="000A7619" w:rsidRDefault="003B378E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ข้อมูลทางการเงินรวม</w:t>
      </w:r>
      <w:r w:rsidR="00B61262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และข้อมูลทางการเงินเฉพาะกิจการ</w:t>
      </w:r>
      <w:r w:rsidR="00F22769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ระหว่างกาล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ได้รับอนุมัติจาก</w:t>
      </w:r>
      <w:r w:rsidR="004D1AAD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คณะกรรมการบริษัท</w:t>
      </w:r>
      <w:r w:rsidR="00B61262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เมื่อ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วันที่ </w:t>
      </w:r>
      <w:r w:rsidR="00756D41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13</w:t>
      </w:r>
      <w:r w:rsidR="00436048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436048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พฤศจิกายน</w:t>
      </w:r>
      <w:r w:rsidR="00FD6357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BA000F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</w:p>
    <w:p w14:paraId="05735836" w14:textId="77777777" w:rsidR="0064453D" w:rsidRPr="000A7619" w:rsidRDefault="0064453D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  <w:lang w:val="en-GB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1F1483B9" w14:textId="77777777" w:rsidTr="005D706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50BC1BF" w14:textId="27CE186E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</w:t>
            </w:r>
            <w:r w:rsidR="00D0573A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0573A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เกณฑ์กา</w:t>
            </w:r>
            <w:bookmarkStart w:id="0" w:name="BasisOfPrep"/>
            <w:bookmarkEnd w:id="0"/>
            <w:r w:rsidR="00D0573A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รจัดทำข้อมูลทางการเงิน</w:t>
            </w:r>
          </w:p>
        </w:tc>
      </w:tr>
    </w:tbl>
    <w:p w14:paraId="710E00AF" w14:textId="77777777" w:rsidR="00E73179" w:rsidRPr="000A7619" w:rsidRDefault="00E73179" w:rsidP="00305204">
      <w:pPr>
        <w:rPr>
          <w:rFonts w:ascii="Browallia New" w:eastAsia="Arial Unicode MS" w:hAnsi="Browallia New" w:cs="Browallia New"/>
          <w:sz w:val="28"/>
          <w:szCs w:val="28"/>
        </w:rPr>
      </w:pPr>
    </w:p>
    <w:p w14:paraId="413D276B" w14:textId="2CF6583E" w:rsidR="007A7FBB" w:rsidRPr="000A7619" w:rsidRDefault="007A7FBB" w:rsidP="00305204">
      <w:pPr>
        <w:jc w:val="thaiDistribute"/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ข้อมูลทางการเงิน</w:t>
      </w:r>
      <w:r w:rsidR="00F22769"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รวมและข้อมูลทางการเงินเฉพาะกิจการ</w:t>
      </w:r>
      <w:r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ระหว่างกาลได้จัดทำขึ้นตามมาตรฐานการบัญชี ฉบับที่ </w:t>
      </w:r>
      <w:r w:rsidR="009F21E3" w:rsidRPr="009F21E3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34</w:t>
      </w:r>
      <w:r w:rsidRPr="000A7619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 xml:space="preserve"> </w:t>
      </w:r>
      <w:r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เรื่อง </w:t>
      </w:r>
      <w:r w:rsidR="00035E01" w:rsidRPr="000A7619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br/>
      </w:r>
      <w:r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การรายงานทางการเงินระหว่างกาล </w:t>
      </w:r>
      <w:r w:rsidR="005145ED"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และ</w:t>
      </w:r>
      <w:r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ข้อกำหนด</w:t>
      </w:r>
      <w:r w:rsidR="00C0617F"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เพิ่มเติม</w:t>
      </w:r>
      <w:r w:rsidR="00852619"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อื่น</w:t>
      </w:r>
      <w:r w:rsidR="00C0617F"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เกี่ยวกับรายงานทางการเงินที่ออกภายใต้</w:t>
      </w:r>
      <w:r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พระราชบัญญ</w:t>
      </w:r>
      <w:r w:rsidR="005145ED" w:rsidRPr="000A7619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ัติหลักทรัพย์และตลาดหลักทรัพย์ </w:t>
      </w:r>
    </w:p>
    <w:p w14:paraId="621E18CC" w14:textId="77777777" w:rsidR="009F4261" w:rsidRPr="000A7619" w:rsidRDefault="009F4261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37AA3DA6" w14:textId="5F297C07" w:rsidR="007A7FBB" w:rsidRPr="000A7619" w:rsidRDefault="007A7FBB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ข้อมูลทางการเงินระหว่างกาลนี้ควรอ่านควบคู่กับงบการเงินของรอบปีบัญชี</w:t>
      </w:r>
      <w:r w:rsidR="004D1AAD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4D1AAD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="004D1AAD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4D1AAD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ธันวาคม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2562</w:t>
      </w:r>
    </w:p>
    <w:p w14:paraId="190BE698" w14:textId="77777777" w:rsidR="00976DFE" w:rsidRPr="000A7619" w:rsidRDefault="00976DFE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789A0E29" w14:textId="77777777" w:rsidR="00DE057D" w:rsidRPr="000A7619" w:rsidRDefault="00DE057D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</w:t>
      </w:r>
      <w:r w:rsidR="00C0617F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ูลทางการเงิน</w:t>
      </w:r>
      <w:r w:rsidR="00C0617F" w:rsidRPr="00756D41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ระหว่างกาลภาษาไทยที่จัดทำตามกฎหมาย</w:t>
      </w:r>
      <w:r w:rsidRPr="00756D41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ในกรณีที่มีเนื้อความขัดแย้งกันหรือมีการตีความแตกต่างกัน ให้ใช้ข้อมูลทางการเงิน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ระหว่างกาลฉบับภาษาไทยเป็นหลัก</w:t>
      </w:r>
    </w:p>
    <w:p w14:paraId="491E3CE5" w14:textId="77777777" w:rsidR="00E73179" w:rsidRPr="000A7619" w:rsidRDefault="00E73179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  <w:lang w:val="en-GB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7B7635BF" w14:textId="77777777" w:rsidTr="005D706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2812FCBA" w14:textId="76F82662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3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0573A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นโยบ</w:t>
            </w:r>
            <w:bookmarkStart w:id="1" w:name="AccountingPolicy"/>
            <w:bookmarkEnd w:id="1"/>
            <w:r w:rsidR="00D0573A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ายการบัญชี</w:t>
            </w:r>
          </w:p>
        </w:tc>
      </w:tr>
    </w:tbl>
    <w:p w14:paraId="00F8D9DA" w14:textId="77777777" w:rsidR="00E73179" w:rsidRPr="000A7619" w:rsidRDefault="00E73179" w:rsidP="00305204">
      <w:pPr>
        <w:rPr>
          <w:rFonts w:ascii="Browallia New" w:eastAsia="Arial Unicode MS" w:hAnsi="Browallia New" w:cs="Browallia New"/>
          <w:sz w:val="28"/>
          <w:szCs w:val="28"/>
        </w:rPr>
      </w:pPr>
    </w:p>
    <w:p w14:paraId="65CA1E3D" w14:textId="5B78CAA0" w:rsidR="00A31B18" w:rsidRPr="000A7619" w:rsidRDefault="00A31B18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7C5F46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ง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บการเงินสำหรับงวดปีบัญชีสิ้นสุด</w:t>
      </w:r>
      <w:r w:rsidR="00EF7107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="00EF7107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EF7107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ธันวาคม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2562</w:t>
      </w:r>
      <w:r w:rsidR="00EF7107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ยกเว้นเรื่องที่อธิบายในหมายเหตุประกอบงบการเงินข้อ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4</w:t>
      </w:r>
    </w:p>
    <w:p w14:paraId="15F70426" w14:textId="77777777" w:rsidR="00EF7107" w:rsidRPr="000A7619" w:rsidRDefault="005D706E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br w:type="page"/>
      </w: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44B8D02E" w14:textId="77777777" w:rsidTr="005D706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4066D9A8" w14:textId="50E7B656" w:rsidR="00E73179" w:rsidRPr="000A7619" w:rsidRDefault="003A119F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br w:type="page"/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4</w:t>
            </w:r>
            <w:r w:rsidR="00D0573A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75A46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การนำมาตรฐานการรายงานทางการเงินใหม่มาถือปฏิบัติและ</w:t>
            </w:r>
            <w:r w:rsidR="00D0573A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การเปลี่ยนแปลงนโยบายบัญชี</w:t>
            </w:r>
          </w:p>
        </w:tc>
      </w:tr>
    </w:tbl>
    <w:p w14:paraId="01175FDD" w14:textId="77777777" w:rsidR="00E73179" w:rsidRPr="00756D41" w:rsidRDefault="00E73179" w:rsidP="00C75A46">
      <w:pPr>
        <w:jc w:val="thaiDistribute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p w14:paraId="78C54B04" w14:textId="01666E15" w:rsidR="005751EF" w:rsidRDefault="00C473E0" w:rsidP="00C473E0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756D41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ตั้งแต่วันที่ </w:t>
      </w:r>
      <w:r w:rsidR="009F21E3" w:rsidRPr="009F21E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1</w:t>
      </w:r>
      <w:r w:rsidRPr="00756D41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2563</w:t>
      </w:r>
      <w:r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 xml:space="preserve"> </w:t>
      </w:r>
      <w:r w:rsidR="00C75A46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กลุ่มกิจการได้นำมาตรฐานการรายงานทางการเงินที่เกี่ยวกับเครื่องมือทางการเงิน </w:t>
      </w:r>
      <w:r w:rsidR="00F34347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(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TAS 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32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, TFRS 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7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 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และ 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TFRS 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9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) 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และที่เกี่ยวกับสัญญาเช่า 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(TFRS 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16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) </w:t>
      </w:r>
      <w:r w:rsidR="00C75A46" w:rsidRPr="00F34347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แต่กลุ่มกิจการไม่ได้ทำการปรับปรุงย้อนหลังงบการเงิน</w:t>
      </w:r>
      <w:r w:rsidR="00C75A46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ที่แสดงเปรียบเทียบสำหรับรอบระยะเวลาบัญชี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2562</w:t>
      </w:r>
      <w:r w:rsidR="00C75A46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ซึ่งเป็นแนวทางที่สามารถกระทำได้ตามข้อกำหนดของมาตรฐานการรายงานทางการเงินฉบับดังกล่าว ทั้งนี้กลุ่มกิจการได้ทำการปรับปรุงรายการและจัดประเภทรายการใหม่ตามข้อกำหนดของมาตรฐานการรายงานทางการเงินฉบับใหม่ในยอดยกมา ณ 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C75A46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C75A46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ของงบแสดงฐานะการเงิน</w:t>
      </w:r>
    </w:p>
    <w:p w14:paraId="43DBDF53" w14:textId="77777777" w:rsidR="00C75A46" w:rsidRPr="00756D41" w:rsidRDefault="00C75A46" w:rsidP="00C75A46">
      <w:pPr>
        <w:jc w:val="thaiDistribute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p w14:paraId="651356BB" w14:textId="77777777" w:rsidR="00E01CD2" w:rsidRDefault="00C75A46" w:rsidP="00C75A46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ปรับปรุงรายการแต่ละรายการในงบแสดงฐานะทางการเงินจากการปรับใช้กลุ่มมาตรฐานการรายงานทางการเงินเกี่ยวกับเครื่องมือทางการเงิน</w:t>
      </w: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และมาตรฐานเรื่องสัญญาเช่า</w:t>
      </w: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เป็นครั้งแรกมีดังนี้</w:t>
      </w:r>
    </w:p>
    <w:tbl>
      <w:tblPr>
        <w:tblW w:w="94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445"/>
        <w:gridCol w:w="1531"/>
        <w:gridCol w:w="1531"/>
      </w:tblGrid>
      <w:tr w:rsidR="00F6215B" w:rsidRPr="00D07AED" w14:paraId="357DBA09" w14:textId="77777777" w:rsidTr="004B497C">
        <w:trPr>
          <w:trHeight w:val="20"/>
        </w:trPr>
        <w:tc>
          <w:tcPr>
            <w:tcW w:w="3544" w:type="dxa"/>
            <w:shd w:val="clear" w:color="auto" w:fill="auto"/>
          </w:tcPr>
          <w:p w14:paraId="59174C17" w14:textId="77777777" w:rsidR="00F6215B" w:rsidRPr="00D07AED" w:rsidRDefault="00F6215B" w:rsidP="004B497C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59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CEE6EB" w14:textId="77777777" w:rsidR="00F6215B" w:rsidRPr="00D07AED" w:rsidRDefault="00F6215B" w:rsidP="004B497C">
            <w:pPr>
              <w:ind w:left="-7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CF7BBC" w:rsidRPr="00D07AED" w14:paraId="1CEC6EB9" w14:textId="77777777" w:rsidTr="004B497C">
        <w:trPr>
          <w:trHeight w:val="20"/>
        </w:trPr>
        <w:tc>
          <w:tcPr>
            <w:tcW w:w="3544" w:type="dxa"/>
            <w:shd w:val="clear" w:color="auto" w:fill="auto"/>
          </w:tcPr>
          <w:p w14:paraId="3356BE11" w14:textId="77777777" w:rsidR="00CF7BBC" w:rsidRPr="00D07AED" w:rsidRDefault="00CF7BBC" w:rsidP="004B497C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1C66101" w14:textId="2779D240" w:rsidR="00CF7BBC" w:rsidRPr="00D07AED" w:rsidRDefault="00CF7BBC" w:rsidP="004B497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ณ วันที่</w:t>
            </w:r>
            <w:r w:rsidR="00F6215B"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 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2562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br/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ตามที่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รายงานไว้เดิม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2841A23" w14:textId="77777777" w:rsidR="00CF7BBC" w:rsidRPr="00D07AED" w:rsidRDefault="00CF7BBC" w:rsidP="004B497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รายการปรับปรุง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14:paraId="30EB8217" w14:textId="77777777" w:rsidR="00CF7BBC" w:rsidRPr="00D07AED" w:rsidRDefault="00CF7BBC" w:rsidP="004B49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การจัดประเภทรายการใหม่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5EA69DF" w14:textId="5F8B629E" w:rsidR="00CF7BBC" w:rsidRPr="00D07AED" w:rsidRDefault="00CF7BBC" w:rsidP="004B497C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rtl/>
                <w:cs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ณ วันที่</w:t>
            </w:r>
            <w:r w:rsidR="00F6215B"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มกราคม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D07AED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ตามที่</w:t>
            </w:r>
            <w:r w:rsidRPr="00D07AED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val="en-GB" w:bidi="th-TH"/>
              </w:rPr>
              <w:br/>
            </w:r>
            <w:r w:rsidRPr="00D07AED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ปรับปรุงใหม่</w:t>
            </w:r>
          </w:p>
        </w:tc>
      </w:tr>
      <w:tr w:rsidR="00C24464" w:rsidRPr="00D07AED" w14:paraId="0B714894" w14:textId="77777777" w:rsidTr="004B497C">
        <w:trPr>
          <w:trHeight w:val="20"/>
        </w:trPr>
        <w:tc>
          <w:tcPr>
            <w:tcW w:w="3544" w:type="dxa"/>
            <w:shd w:val="clear" w:color="auto" w:fill="auto"/>
          </w:tcPr>
          <w:p w14:paraId="35607976" w14:textId="77777777" w:rsidR="00C24464" w:rsidRPr="00D07AED" w:rsidRDefault="00C24464" w:rsidP="004B497C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207DEE" w14:textId="77777777" w:rsidR="00C24464" w:rsidRPr="00D07AED" w:rsidRDefault="00C24464" w:rsidP="004B49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8BFA09" w14:textId="77777777" w:rsidR="00C24464" w:rsidRPr="00D07AED" w:rsidRDefault="00C24464" w:rsidP="004B49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23041EA9" w14:textId="77777777" w:rsidR="00C24464" w:rsidRPr="00D07AED" w:rsidRDefault="00C24464" w:rsidP="004B49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908BE" w14:textId="77777777" w:rsidR="00C24464" w:rsidRPr="00D07AED" w:rsidRDefault="00C24464" w:rsidP="004B497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CF7BBC" w:rsidRPr="00D07AED" w14:paraId="756EA3CB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3FA0A71" w14:textId="77777777" w:rsidR="00CF7BBC" w:rsidRPr="00D07AED" w:rsidRDefault="00CF7BBC" w:rsidP="004B497C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A6F5F1F" w14:textId="77777777" w:rsidR="00CF7BBC" w:rsidRPr="00D07AED" w:rsidRDefault="00CF7BB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A132CE" w14:textId="77777777" w:rsidR="00CF7BBC" w:rsidRPr="00D07AED" w:rsidRDefault="00CF7BBC" w:rsidP="004B497C">
            <w:pPr>
              <w:pStyle w:val="Header"/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26DD21" w14:textId="77777777" w:rsidR="00CF7BBC" w:rsidRPr="00D07AED" w:rsidRDefault="00CF7BB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FE2218" w14:textId="77777777" w:rsidR="00CF7BBC" w:rsidRPr="00D07AED" w:rsidRDefault="00CF7BB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215B" w:rsidRPr="00D07AED" w14:paraId="41DD4093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308EA1FA" w14:textId="77777777" w:rsidR="00F6215B" w:rsidRPr="00D07AED" w:rsidRDefault="00F6215B" w:rsidP="004B497C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418" w:type="dxa"/>
            <w:vAlign w:val="bottom"/>
          </w:tcPr>
          <w:p w14:paraId="6AE8B7C7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7CDF43D3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C3A03A5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78AA8C82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56D41" w:rsidRPr="00D07AED" w14:paraId="60F9F295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6003303A" w14:textId="0CE28CE4" w:rsidR="00756D41" w:rsidRPr="004B497C" w:rsidRDefault="00756D41" w:rsidP="004B497C">
            <w:pPr>
              <w:ind w:left="-101" w:right="-163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</w:t>
            </w:r>
          </w:p>
        </w:tc>
        <w:tc>
          <w:tcPr>
            <w:tcW w:w="1418" w:type="dxa"/>
            <w:vAlign w:val="bottom"/>
          </w:tcPr>
          <w:p w14:paraId="755DFF54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321926B0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9EDFA71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9AD85FD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215B" w:rsidRPr="00D07AED" w14:paraId="633118C4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6FDC1664" w14:textId="6A43B19C" w:rsidR="00F6215B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6409AD" w:rsidRPr="004B497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>มูลค่ายุติธรรม</w:t>
            </w:r>
            <w:r w:rsidR="00F6215B"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418" w:type="dxa"/>
            <w:vAlign w:val="bottom"/>
          </w:tcPr>
          <w:p w14:paraId="6953F97B" w14:textId="77777777" w:rsidR="00F6215B" w:rsidRPr="00D07AED" w:rsidRDefault="001E4F3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5596C6F6" w14:textId="77777777" w:rsidR="00F6215B" w:rsidRPr="00D07AED" w:rsidRDefault="001E4F3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45BBF0F" w14:textId="3FD2829E" w:rsidR="00F6215B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482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EBD6750" w14:textId="6656C1F6" w:rsidR="00F6215B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482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</w:p>
        </w:tc>
      </w:tr>
      <w:tr w:rsidR="00F6215B" w:rsidRPr="00D07AED" w14:paraId="3EB11302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6D8FF396" w14:textId="77777777" w:rsidR="00F6215B" w:rsidRPr="00D07AED" w:rsidRDefault="00F6215B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เงินลงทุนระยะสั้น</w:t>
            </w:r>
          </w:p>
        </w:tc>
        <w:tc>
          <w:tcPr>
            <w:tcW w:w="1418" w:type="dxa"/>
            <w:vAlign w:val="bottom"/>
          </w:tcPr>
          <w:p w14:paraId="4680C045" w14:textId="16C4AF4C" w:rsidR="00F6215B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545CFDCB" w14:textId="77777777" w:rsidR="00F6215B" w:rsidRPr="00D07AED" w:rsidRDefault="001E4F3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E812FB6" w14:textId="2DCF34AC" w:rsidR="00F6215B" w:rsidRPr="00D07AED" w:rsidRDefault="001E4F3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D10203A" w14:textId="77777777" w:rsidR="00F6215B" w:rsidRPr="00D07AED" w:rsidRDefault="001E4F3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6215B" w:rsidRPr="00D07AED" w14:paraId="59A1902C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2A330793" w14:textId="77777777" w:rsidR="00F6215B" w:rsidRPr="00D07AED" w:rsidRDefault="007B7DC4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ลูกหนี้การค้าและลูกหนี้อื่น - สุทธิ</w:t>
            </w:r>
          </w:p>
        </w:tc>
        <w:tc>
          <w:tcPr>
            <w:tcW w:w="1418" w:type="dxa"/>
            <w:vAlign w:val="bottom"/>
          </w:tcPr>
          <w:p w14:paraId="02B64FB3" w14:textId="70235F43" w:rsidR="00F6215B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920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308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271C2978" w14:textId="66EAD5F5" w:rsidR="00F6215B" w:rsidRPr="00D07AED" w:rsidRDefault="001E4F3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450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790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7E6FB736" w14:textId="77777777" w:rsidR="00F6215B" w:rsidRPr="00D07AED" w:rsidRDefault="001E4F3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ED48290" w14:textId="408DE4CE" w:rsidR="00F6215B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916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393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518</w:t>
            </w:r>
          </w:p>
        </w:tc>
      </w:tr>
      <w:tr w:rsidR="00CC15E7" w:rsidRPr="00D07AED" w14:paraId="5B8EF2A0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2624DB3A" w14:textId="77777777" w:rsidR="00CC15E7" w:rsidRPr="00D07AED" w:rsidRDefault="00CC15E7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สินทรัพย์อนุพันธ์ทางการเงิน</w:t>
            </w:r>
          </w:p>
        </w:tc>
        <w:tc>
          <w:tcPr>
            <w:tcW w:w="1418" w:type="dxa"/>
            <w:vAlign w:val="bottom"/>
          </w:tcPr>
          <w:p w14:paraId="6EFB017B" w14:textId="77777777" w:rsidR="00CC15E7" w:rsidRPr="00D07AED" w:rsidRDefault="00CC15E7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2E74BB7A" w14:textId="64FA67CA" w:rsidR="00CC15E7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CC15E7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879</w:t>
            </w:r>
            <w:r w:rsidR="00CC15E7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F491175" w14:textId="77777777" w:rsidR="00CC15E7" w:rsidRPr="00D07AED" w:rsidRDefault="00CC15E7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12FA30D" w14:textId="3419683A" w:rsidR="00CC15E7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CC15E7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879</w:t>
            </w:r>
            <w:r w:rsidR="00CC15E7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</w:p>
        </w:tc>
      </w:tr>
      <w:tr w:rsidR="00756D41" w:rsidRPr="00D07AED" w14:paraId="1DBA922F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5FEDA37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สินทรัพย์ทางการเงินที่วัดมูลค่าด้วยวิธี</w:t>
            </w:r>
          </w:p>
        </w:tc>
        <w:tc>
          <w:tcPr>
            <w:tcW w:w="1418" w:type="dxa"/>
            <w:vAlign w:val="bottom"/>
          </w:tcPr>
          <w:p w14:paraId="6D062DA5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2111FF97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4A870604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38FEB034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6215B" w:rsidRPr="00D07AED" w14:paraId="1C48F942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986E001" w14:textId="77777777" w:rsidR="00F6215B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F6215B"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ราคาทุนตัดจำหน่าย</w:t>
            </w:r>
          </w:p>
        </w:tc>
        <w:tc>
          <w:tcPr>
            <w:tcW w:w="1418" w:type="dxa"/>
            <w:vAlign w:val="bottom"/>
          </w:tcPr>
          <w:p w14:paraId="664C526A" w14:textId="77777777" w:rsidR="00F6215B" w:rsidRPr="00D07AED" w:rsidRDefault="001E4F3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1902945C" w14:textId="77777777" w:rsidR="00F6215B" w:rsidRPr="00D07AED" w:rsidRDefault="001E4F3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3025DD3" w14:textId="66789EBA" w:rsidR="00F6215B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407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CD6174E" w14:textId="2BDA2C1A" w:rsidR="00F6215B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  <w:r w:rsidR="001E4F3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407</w:t>
            </w:r>
          </w:p>
        </w:tc>
      </w:tr>
      <w:tr w:rsidR="004B497C" w:rsidRPr="004B497C" w14:paraId="7629AB10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3053232" w14:textId="77777777" w:rsidR="004B497C" w:rsidRPr="004B497C" w:rsidRDefault="004B497C" w:rsidP="004B497C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418" w:type="dxa"/>
            <w:vAlign w:val="bottom"/>
          </w:tcPr>
          <w:p w14:paraId="79635E56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7426EF98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4C28FC9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712C559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F6215B" w:rsidRPr="00D07AED" w14:paraId="6F40232F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368F1E5C" w14:textId="77777777" w:rsidR="00F6215B" w:rsidRPr="00D07AED" w:rsidRDefault="00F6215B" w:rsidP="004B497C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418" w:type="dxa"/>
            <w:vAlign w:val="bottom"/>
          </w:tcPr>
          <w:p w14:paraId="2B8C90E8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4A9FD3D2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708DFA53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1C93698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215B" w:rsidRPr="00D07AED" w14:paraId="263AD5FE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A92A43C" w14:textId="77777777" w:rsidR="00F6215B" w:rsidRPr="00D07AED" w:rsidRDefault="00F6215B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</w:t>
            </w:r>
          </w:p>
        </w:tc>
        <w:tc>
          <w:tcPr>
            <w:tcW w:w="1418" w:type="dxa"/>
            <w:vAlign w:val="bottom"/>
          </w:tcPr>
          <w:p w14:paraId="36B3437A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16306335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595AB175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756C11B" w14:textId="77777777" w:rsidR="00F6215B" w:rsidRPr="00D07AED" w:rsidRDefault="00F6215B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56D41" w:rsidRPr="00D07AED" w14:paraId="75AEAE45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3A30390E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418" w:type="dxa"/>
            <w:vAlign w:val="bottom"/>
          </w:tcPr>
          <w:p w14:paraId="6709A85F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788D3FFE" w14:textId="64ACD829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659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DDCDA4C" w14:textId="169CA62C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7CAF8C84" w14:textId="0CCAAC36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</w:p>
        </w:tc>
      </w:tr>
      <w:tr w:rsidR="00756D41" w:rsidRPr="00D07AED" w14:paraId="37684230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496072E5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</w:t>
            </w:r>
          </w:p>
        </w:tc>
        <w:tc>
          <w:tcPr>
            <w:tcW w:w="1418" w:type="dxa"/>
            <w:vAlign w:val="bottom"/>
          </w:tcPr>
          <w:p w14:paraId="14248F57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599BAF68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44A50877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A42955A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56D41" w:rsidRPr="00D07AED" w14:paraId="6A9C96A7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35BFF086" w14:textId="6A62ECE0" w:rsidR="00756D41" w:rsidRPr="00D07AED" w:rsidRDefault="007D7F7F" w:rsidP="004B497C">
            <w:pPr>
              <w:ind w:left="-101" w:right="-87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18" w:type="dxa"/>
            <w:vAlign w:val="bottom"/>
          </w:tcPr>
          <w:p w14:paraId="1F7B0A4A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4E4688E8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2FF05D3" w14:textId="1189C1A0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C8F2574" w14:textId="6359AA21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</w:p>
        </w:tc>
      </w:tr>
      <w:tr w:rsidR="00756D41" w:rsidRPr="00D07AED" w14:paraId="050468E3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44C6864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เงินลงทุนเผื่อขาย</w:t>
            </w:r>
          </w:p>
        </w:tc>
        <w:tc>
          <w:tcPr>
            <w:tcW w:w="1418" w:type="dxa"/>
            <w:vAlign w:val="bottom"/>
          </w:tcPr>
          <w:p w14:paraId="524D85D1" w14:textId="218DAE95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03137354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C3C0D2C" w14:textId="7069EBA6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888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6D2188B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56D41" w:rsidRPr="00D07AED" w14:paraId="47D66BE5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5387E85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เงินลงทุนในบริษัทร่วม</w:t>
            </w:r>
          </w:p>
        </w:tc>
        <w:tc>
          <w:tcPr>
            <w:tcW w:w="1418" w:type="dxa"/>
            <w:vAlign w:val="bottom"/>
          </w:tcPr>
          <w:p w14:paraId="335A74AE" w14:textId="0A3C422D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303B122D" w14:textId="1B08ECED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137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957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026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65350F74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F9EBD71" w14:textId="0955ED56" w:rsidR="00756D41" w:rsidRPr="00D07AED" w:rsidRDefault="009F21E3" w:rsidP="004B497C">
            <w:pPr>
              <w:tabs>
                <w:tab w:val="left" w:pos="6840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041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</w:p>
        </w:tc>
      </w:tr>
      <w:tr w:rsidR="00756D41" w:rsidRPr="00D07AED" w14:paraId="51455B27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7F613DA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ส่วนได้เสียในการร่วมค้า</w:t>
            </w:r>
          </w:p>
        </w:tc>
        <w:tc>
          <w:tcPr>
            <w:tcW w:w="1418" w:type="dxa"/>
            <w:vAlign w:val="bottom"/>
          </w:tcPr>
          <w:p w14:paraId="066435A4" w14:textId="33A54198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534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4D6A84D5" w14:textId="58D4443F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A76B853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789EC92" w14:textId="36A9C60C" w:rsidR="00756D41" w:rsidRPr="00D07AED" w:rsidRDefault="009F21E3" w:rsidP="004B497C">
            <w:pPr>
              <w:tabs>
                <w:tab w:val="left" w:pos="6840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</w:p>
        </w:tc>
      </w:tr>
      <w:tr w:rsidR="00756D41" w:rsidRPr="00D07AED" w14:paraId="3A6BCB04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6CC6D742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เงินลงทุนระยะยาวอื่น - สุทธิ</w:t>
            </w:r>
          </w:p>
        </w:tc>
        <w:tc>
          <w:tcPr>
            <w:tcW w:w="1418" w:type="dxa"/>
            <w:vAlign w:val="bottom"/>
          </w:tcPr>
          <w:p w14:paraId="233CF4FE" w14:textId="0A6F84A9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748F6B0B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D0A7CBB" w14:textId="20214076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555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65FF5F6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56D41" w:rsidRPr="00D07AED" w14:paraId="02E47C32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54581A77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อสังหาริมทรัพย์เพื่อการลงทุน - สุทธิ</w:t>
            </w:r>
          </w:p>
        </w:tc>
        <w:tc>
          <w:tcPr>
            <w:tcW w:w="1418" w:type="dxa"/>
            <w:vAlign w:val="bottom"/>
          </w:tcPr>
          <w:p w14:paraId="52FC220B" w14:textId="7F07D042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2DB2DF88" w14:textId="6644B368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2362E96" w14:textId="31324A22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  <w:r w:rsidR="00541F80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834</w:t>
            </w:r>
            <w:r w:rsidR="00541F80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059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3A60397" w14:textId="0EB4EF3B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541F80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548</w:t>
            </w:r>
            <w:r w:rsidR="00541F80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  <w:r w:rsidR="00541F80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658</w:t>
            </w:r>
          </w:p>
        </w:tc>
      </w:tr>
      <w:tr w:rsidR="00756D41" w:rsidRPr="00D07AED" w14:paraId="2C40A48D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27D3075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ที่ดิน อาคาร และอุปกรณ์ - สุทธิ</w:t>
            </w:r>
          </w:p>
        </w:tc>
        <w:tc>
          <w:tcPr>
            <w:tcW w:w="1418" w:type="dxa"/>
            <w:vAlign w:val="bottom"/>
          </w:tcPr>
          <w:p w14:paraId="67B8A503" w14:textId="5D4708F5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743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319F50E3" w14:textId="6821AA7A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7EEE46A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2BD8914" w14:textId="659C6D57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="00756D41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997</w:t>
            </w:r>
          </w:p>
        </w:tc>
      </w:tr>
      <w:tr w:rsidR="00861452" w:rsidRPr="00D07AED" w14:paraId="7F97F629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46F5785C" w14:textId="77777777" w:rsidR="00861452" w:rsidRPr="00D07AED" w:rsidRDefault="00861452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สินทรัพย์ไม่หมุนเวียนอื่น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21731AB" w14:textId="0E1EA409" w:rsidR="00861452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F849DF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085</w:t>
            </w:r>
            <w:r w:rsidR="00F849DF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165</w:t>
            </w:r>
            <w:r w:rsidR="00F849DF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671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D95B90" w14:textId="303007B2" w:rsidR="00861452" w:rsidRPr="00D07AED" w:rsidRDefault="00F849DF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9A9979" w14:textId="7012B1C0" w:rsidR="00861452" w:rsidRPr="00D07AED" w:rsidRDefault="00F849DF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  <w:r w:rsidR="00541F80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834</w:t>
            </w:r>
            <w:r w:rsidR="00541F80"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059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FEA1F4" w14:textId="05D0D083" w:rsidR="00861452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915</w:t>
            </w:r>
            <w:r w:rsidR="00541F80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331</w:t>
            </w:r>
            <w:r w:rsidR="00541F80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612</w:t>
            </w:r>
          </w:p>
        </w:tc>
      </w:tr>
      <w:tr w:rsidR="00756D41" w:rsidRPr="00D07AED" w14:paraId="5F8DCBCE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3CB9216" w14:textId="77777777" w:rsidR="00756D41" w:rsidRPr="00D07AED" w:rsidRDefault="00756D41" w:rsidP="004B497C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D07AE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B00DF7" w14:textId="2B43421E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F849DF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="00F849DF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068</w:t>
            </w:r>
            <w:r w:rsidR="00F849DF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933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48A83" w14:textId="1636FF28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770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534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126589" w14:textId="77777777" w:rsidR="00756D41" w:rsidRPr="00D07AED" w:rsidRDefault="00756D41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07AE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CDF71D" w14:textId="61064EB8" w:rsidR="00756D41" w:rsidRPr="00D07AED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F849DF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489</w:t>
            </w:r>
            <w:r w:rsidR="00F849DF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534</w:t>
            </w:r>
            <w:r w:rsidR="00F849DF" w:rsidRPr="00D07A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530</w:t>
            </w:r>
          </w:p>
        </w:tc>
      </w:tr>
    </w:tbl>
    <w:p w14:paraId="5DD0877C" w14:textId="77777777" w:rsidR="004715BF" w:rsidRPr="00756D41" w:rsidRDefault="004715BF">
      <w:pPr>
        <w:rPr>
          <w:rFonts w:ascii="Browallia New" w:hAnsi="Browallia New" w:cs="Browallia New"/>
          <w:sz w:val="26"/>
          <w:szCs w:val="26"/>
        </w:rPr>
      </w:pPr>
      <w:r>
        <w:br w:type="page"/>
      </w:r>
    </w:p>
    <w:tbl>
      <w:tblPr>
        <w:tblW w:w="94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5"/>
        <w:gridCol w:w="1531"/>
        <w:gridCol w:w="1531"/>
        <w:gridCol w:w="1531"/>
        <w:gridCol w:w="1531"/>
      </w:tblGrid>
      <w:tr w:rsidR="00E01CD2" w:rsidRPr="004B497C" w14:paraId="003BD4C4" w14:textId="77777777" w:rsidTr="00591E30">
        <w:trPr>
          <w:cantSplit/>
          <w:trHeight w:val="225"/>
        </w:trPr>
        <w:tc>
          <w:tcPr>
            <w:tcW w:w="3345" w:type="dxa"/>
            <w:shd w:val="clear" w:color="auto" w:fill="auto"/>
          </w:tcPr>
          <w:p w14:paraId="23EA7E3C" w14:textId="77777777" w:rsidR="00E01CD2" w:rsidRPr="004B497C" w:rsidRDefault="00E01CD2" w:rsidP="00E01CD2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6124" w:type="dxa"/>
            <w:gridSpan w:val="4"/>
            <w:tcBorders>
              <w:top w:val="single" w:sz="4" w:space="0" w:color="auto"/>
            </w:tcBorders>
            <w:vAlign w:val="bottom"/>
          </w:tcPr>
          <w:p w14:paraId="75F983A2" w14:textId="77777777" w:rsidR="00E01CD2" w:rsidRPr="004B497C" w:rsidRDefault="00E01CD2" w:rsidP="00E01CD2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E01CD2" w:rsidRPr="004B497C" w14:paraId="79B0F4B7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</w:tcPr>
          <w:p w14:paraId="125E20DF" w14:textId="77777777" w:rsidR="00E01CD2" w:rsidRPr="004B497C" w:rsidRDefault="00E01CD2" w:rsidP="00E01CD2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1FD14C" w14:textId="4D356BE9" w:rsidR="00E01CD2" w:rsidRPr="004B497C" w:rsidRDefault="00E01CD2" w:rsidP="00E01CD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ณ วันที่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 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2562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ตามที่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รายงานไว้เดิม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AD20FE" w14:textId="77777777" w:rsidR="00E01CD2" w:rsidRPr="004B497C" w:rsidRDefault="00E01CD2" w:rsidP="00E01CD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รายการปรับปรุง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D767CB" w14:textId="77777777" w:rsidR="00E01CD2" w:rsidRPr="004B497C" w:rsidRDefault="00E01CD2" w:rsidP="00E01CD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การจัดประเภทรายการใหม่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B5C771" w14:textId="77DD6E11" w:rsidR="00E01CD2" w:rsidRPr="004B497C" w:rsidRDefault="00E01CD2" w:rsidP="00E01CD2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rtl/>
                <w:cs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ณ วันที่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มกราคม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ตามที่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ปรับปรุงใหม่</w:t>
            </w:r>
          </w:p>
        </w:tc>
      </w:tr>
      <w:tr w:rsidR="00E01CD2" w:rsidRPr="004B497C" w14:paraId="7F44A7FE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</w:tcPr>
          <w:p w14:paraId="14A9194D" w14:textId="77777777" w:rsidR="00E01CD2" w:rsidRPr="004B497C" w:rsidRDefault="00E01CD2" w:rsidP="00E01CD2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C6C86" w14:textId="77777777" w:rsidR="00E01CD2" w:rsidRPr="004B497C" w:rsidRDefault="00E01CD2" w:rsidP="00E01CD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1C2A72" w14:textId="77777777" w:rsidR="00E01CD2" w:rsidRPr="004B497C" w:rsidRDefault="00E01CD2" w:rsidP="00E01CD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95221F" w14:textId="77777777" w:rsidR="00E01CD2" w:rsidRPr="004B497C" w:rsidRDefault="00E01CD2" w:rsidP="00E01CD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4AB668" w14:textId="77777777" w:rsidR="00E01CD2" w:rsidRPr="004B497C" w:rsidRDefault="00E01CD2" w:rsidP="00E01CD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F6215B" w:rsidRPr="004B497C" w14:paraId="5DFAF1E1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07EDB0EA" w14:textId="77777777" w:rsidR="00F6215B" w:rsidRPr="004B497C" w:rsidRDefault="007B7DC4" w:rsidP="00756D41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หนี้สินและส่วนของเจ้าของ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A8BB61" w14:textId="77777777" w:rsidR="00F6215B" w:rsidRPr="004B497C" w:rsidRDefault="00F6215B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293ED3" w14:textId="77777777" w:rsidR="00F6215B" w:rsidRPr="004B497C" w:rsidRDefault="00F6215B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5BDC2E" w14:textId="77777777" w:rsidR="00F6215B" w:rsidRPr="004B497C" w:rsidRDefault="00F6215B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1A74AD" w14:textId="77777777" w:rsidR="00F6215B" w:rsidRPr="004B497C" w:rsidRDefault="00F6215B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B7DC4" w:rsidRPr="004B497C" w14:paraId="58F19F6D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7F1E32A8" w14:textId="77777777" w:rsidR="007B7DC4" w:rsidRPr="004B497C" w:rsidRDefault="007B7DC4" w:rsidP="00756D41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หนี้สินหมุนเวียน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48A42C7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730ADEE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718D2A92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4FA71C33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B7DC4" w:rsidRPr="004B497C" w14:paraId="6ED974DF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487DFCB4" w14:textId="77777777" w:rsidR="007B7DC4" w:rsidRPr="004B497C" w:rsidRDefault="007B7DC4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45452A5" w14:textId="0E9D3E65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8448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361</w:t>
            </w:r>
            <w:r w:rsidR="0058448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704</w:t>
            </w:r>
            <w:r w:rsidR="0058448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447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1F341D5" w14:textId="77777777" w:rsidR="007B7DC4" w:rsidRPr="004B497C" w:rsidRDefault="0058448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7C316390" w14:textId="470A9143" w:rsidR="007B7DC4" w:rsidRPr="004B497C" w:rsidRDefault="0058448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739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469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DC58DB1" w14:textId="7452BBC8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8448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328</w:t>
            </w:r>
            <w:r w:rsidR="0058448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964</w:t>
            </w:r>
            <w:r w:rsidR="0058448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978</w:t>
            </w:r>
          </w:p>
        </w:tc>
      </w:tr>
      <w:tr w:rsidR="007B7DC4" w:rsidRPr="004B497C" w14:paraId="1BCE10CC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27658A58" w14:textId="77777777" w:rsidR="00756D41" w:rsidRPr="004B497C" w:rsidRDefault="007B7DC4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หนี้สินตามสัญญาเช่าส่วนที่ถึงกำหนด</w:t>
            </w:r>
          </w:p>
          <w:p w14:paraId="7D792B34" w14:textId="77777777" w:rsidR="007B7DC4" w:rsidRPr="004B497C" w:rsidRDefault="00756D41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7B7DC4"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ชำระภายในหนึ่งปี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C7B76E8" w14:textId="77777777" w:rsidR="007B7DC4" w:rsidRPr="004B497C" w:rsidRDefault="00152EA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78D766E" w14:textId="6011E069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152EA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  <w:r w:rsidR="00152EA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412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9050CC4" w14:textId="7E1B0E5F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152EA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739</w:t>
            </w:r>
            <w:r w:rsidR="00152EA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469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1C77486" w14:textId="6A27CF3A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  <w:r w:rsidR="00152EA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152EA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881</w:t>
            </w:r>
          </w:p>
        </w:tc>
      </w:tr>
      <w:tr w:rsidR="004B497C" w:rsidRPr="004B497C" w14:paraId="64E9781F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73C3B975" w14:textId="77777777" w:rsidR="004B497C" w:rsidRPr="004B497C" w:rsidRDefault="004B497C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36AEBA2F" w14:textId="77777777" w:rsidR="004B497C" w:rsidRPr="004B497C" w:rsidRDefault="004B497C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68298080" w14:textId="77777777" w:rsidR="004B497C" w:rsidRPr="004B497C" w:rsidRDefault="004B497C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B33B021" w14:textId="77777777" w:rsidR="004B497C" w:rsidRPr="004B497C" w:rsidRDefault="004B497C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28F89E9B" w14:textId="77777777" w:rsidR="004B497C" w:rsidRPr="004B497C" w:rsidRDefault="004B497C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B7DC4" w:rsidRPr="004B497C" w14:paraId="5E3AA3AE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4B672CF6" w14:textId="77777777" w:rsidR="007B7DC4" w:rsidRPr="004B497C" w:rsidRDefault="007B7DC4" w:rsidP="00756D41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034C4D0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36F4B8A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2FB196CB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4AF2C349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B7DC4" w:rsidRPr="004B497C" w14:paraId="0EF6CF19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0AA63417" w14:textId="77777777" w:rsidR="007B7DC4" w:rsidRPr="004B497C" w:rsidRDefault="007B7DC4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528FCB9" w14:textId="77777777" w:rsidR="007B7DC4" w:rsidRPr="004B497C" w:rsidRDefault="0028450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073F8AF" w14:textId="532BFC47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123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845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511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6C18233E" w14:textId="568737CB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892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604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750D0146" w14:textId="241937C1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738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</w:p>
        </w:tc>
      </w:tr>
      <w:tr w:rsidR="00152EA4" w:rsidRPr="004B497C" w14:paraId="1FA6AD30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2D739E84" w14:textId="77777777" w:rsidR="00152EA4" w:rsidRPr="004B497C" w:rsidRDefault="00152EA4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794FCC7" w14:textId="235DE0C8" w:rsidR="00152EA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083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725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993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9B23B6E" w14:textId="71EE2D97" w:rsidR="00152EA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631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59EBC56" w14:textId="77777777" w:rsidR="00152EA4" w:rsidRPr="004B497C" w:rsidRDefault="0028450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5ABECC2" w14:textId="7B35D827" w:rsidR="00152EA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  <w:r w:rsidR="0028450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</w:tr>
      <w:tr w:rsidR="007B7DC4" w:rsidRPr="004B497C" w14:paraId="6A351245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584ED4B1" w14:textId="77777777" w:rsidR="007B7DC4" w:rsidRPr="004B497C" w:rsidRDefault="007B7DC4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</w:t>
            </w:r>
            <w:r w:rsidR="00152EA4"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ไม่หมุนเวียนอื่น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42645D" w14:textId="23F97E5C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  <w:r w:rsidR="00573AC0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484</w:t>
            </w:r>
            <w:r w:rsidR="00573AC0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783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112A5E" w14:textId="43EA8ECA" w:rsidR="007B7DC4" w:rsidRPr="004B497C" w:rsidRDefault="00573AC0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819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698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92FECF" w14:textId="5172D0B4" w:rsidR="007B7DC4" w:rsidRPr="004B497C" w:rsidRDefault="00F658B0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892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604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4640E9" w14:textId="498E4312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F658B0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772</w:t>
            </w:r>
            <w:r w:rsidR="00F658B0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481</w:t>
            </w:r>
          </w:p>
        </w:tc>
      </w:tr>
      <w:tr w:rsidR="007B7DC4" w:rsidRPr="004B497C" w14:paraId="39FB54C7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110AC2ED" w14:textId="77777777" w:rsidR="007B7DC4" w:rsidRPr="004B497C" w:rsidRDefault="006D5E59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E4BA1D" w14:textId="1361339C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F658B0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719</w:t>
            </w:r>
            <w:r w:rsidR="00F658B0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915</w:t>
            </w:r>
            <w:r w:rsidR="00F658B0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C4D755" w14:textId="4FFF61A8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205</w:t>
            </w:r>
            <w:r w:rsidR="00F658B0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830</w:t>
            </w:r>
            <w:r w:rsidR="00F658B0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85A7D3" w14:textId="77777777" w:rsidR="007B7DC4" w:rsidRPr="004B497C" w:rsidRDefault="00F658B0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844296" w14:textId="0A0BF01A" w:rsidR="007B7DC4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516F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925</w:t>
            </w:r>
            <w:r w:rsidR="00516F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  <w:r w:rsidR="00516F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079</w:t>
            </w:r>
          </w:p>
        </w:tc>
      </w:tr>
      <w:tr w:rsidR="007B7DC4" w:rsidRPr="004B497C" w14:paraId="4F765BC6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79F0196D" w14:textId="77777777" w:rsidR="007B7DC4" w:rsidRPr="004B497C" w:rsidRDefault="007B7DC4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0C6136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FA1CC5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2EAEB3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F0C9B1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B7DC4" w:rsidRPr="004B497C" w14:paraId="3168BF7F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0AAB97EB" w14:textId="77777777" w:rsidR="007B7DC4" w:rsidRPr="004B497C" w:rsidRDefault="007B7DC4" w:rsidP="00756D41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ส่วนของเจ้าของ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73EFD5CE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52EA2BF5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7CA53409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68CA3BE5" w14:textId="77777777" w:rsidR="007B7DC4" w:rsidRPr="004B497C" w:rsidRDefault="007B7DC4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D5E59" w:rsidRPr="004B497C" w14:paraId="46DFE041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1A8735EB" w14:textId="77777777" w:rsidR="006D5E59" w:rsidRPr="004B497C" w:rsidRDefault="006D5E59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กำไรสะส</w:t>
            </w:r>
            <w:r w:rsidR="005751EF"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มที่ยังไม่ได้จัดสรร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02C367C" w14:textId="1C4BD2C2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468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019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B332324" w14:textId="0E2BBD45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146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484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368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3D7EBBB" w14:textId="77777777" w:rsidR="006D5E59" w:rsidRPr="004B497C" w:rsidRDefault="00C7361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D7B1BA2" w14:textId="0B5EDEA1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740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952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</w:p>
        </w:tc>
      </w:tr>
      <w:tr w:rsidR="006D5E59" w:rsidRPr="004B497C" w14:paraId="12B3A0B7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15AB059E" w14:textId="77777777" w:rsidR="006D5E59" w:rsidRPr="004B497C" w:rsidRDefault="006D5E59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องค์ประกอบอื่นของส่วนของเจ้าของ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D03365E" w14:textId="06AE9CC5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604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954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F49A849" w14:textId="30EFE5B3" w:rsidR="006D5E59" w:rsidRPr="004B497C" w:rsidRDefault="00C7361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896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7C9E731" w14:textId="77777777" w:rsidR="006D5E59" w:rsidRPr="004B497C" w:rsidRDefault="00C7361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7B70125" w14:textId="3FBF1CFE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A36B1D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807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097</w:t>
            </w:r>
          </w:p>
        </w:tc>
      </w:tr>
      <w:tr w:rsidR="006D5E59" w:rsidRPr="004B497C" w14:paraId="78533C14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10294FC5" w14:textId="77777777" w:rsidR="006D5E59" w:rsidRPr="004B497C" w:rsidRDefault="006D5E59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ส่วนได้เสียที่ไม่มีอำนาจควบคุม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5F064" w14:textId="63BB0B3B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622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949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944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43EC2A" w14:textId="6A94568D" w:rsidR="006D5E59" w:rsidRPr="004B497C" w:rsidRDefault="00A36B1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324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953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C7FE2B" w14:textId="77777777" w:rsidR="006D5E59" w:rsidRPr="004B497C" w:rsidRDefault="00C7361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E9B93" w14:textId="3478CDE0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A36B1D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="004C21AB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585</w:t>
            </w:r>
          </w:p>
        </w:tc>
      </w:tr>
      <w:tr w:rsidR="006D5E59" w:rsidRPr="004B497C" w14:paraId="4EB68A7C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2C34B7C3" w14:textId="77777777" w:rsidR="006D5E59" w:rsidRPr="004B497C" w:rsidRDefault="006D5E59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รวมส่วนของเจ้าของ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7A8E46" w14:textId="62F96114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372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B11CD9" w14:textId="2C36BA68" w:rsidR="006D5E59" w:rsidRPr="004B497C" w:rsidRDefault="00C7361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976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AC8FC4" w14:textId="77777777" w:rsidR="006D5E59" w:rsidRPr="004B497C" w:rsidRDefault="00C7361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14315E" w14:textId="119EBE0A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007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069</w:t>
            </w:r>
          </w:p>
        </w:tc>
      </w:tr>
      <w:tr w:rsidR="006D5E59" w:rsidRPr="004B497C" w14:paraId="140824DA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4BEB9EBF" w14:textId="77777777" w:rsidR="006D5E59" w:rsidRPr="004B497C" w:rsidRDefault="006D5E59" w:rsidP="00756D41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5EE37" w14:textId="77777777" w:rsidR="006D5E59" w:rsidRPr="004B497C" w:rsidRDefault="006D5E59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006BE1" w14:textId="77777777" w:rsidR="006D5E59" w:rsidRPr="004B497C" w:rsidRDefault="006D5E59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375D8C" w14:textId="77777777" w:rsidR="006D5E59" w:rsidRPr="004B497C" w:rsidRDefault="006D5E59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0C904A" w14:textId="77777777" w:rsidR="006D5E59" w:rsidRPr="004B497C" w:rsidRDefault="006D5E59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D5E59" w:rsidRPr="004B497C" w14:paraId="7A0FB722" w14:textId="77777777" w:rsidTr="00F16DDB">
        <w:trPr>
          <w:cantSplit/>
          <w:trHeight w:val="225"/>
        </w:trPr>
        <w:tc>
          <w:tcPr>
            <w:tcW w:w="3345" w:type="dxa"/>
            <w:shd w:val="clear" w:color="auto" w:fill="auto"/>
            <w:vAlign w:val="bottom"/>
          </w:tcPr>
          <w:p w14:paraId="177A7AFE" w14:textId="77777777" w:rsidR="006D5E59" w:rsidRPr="004B497C" w:rsidRDefault="006D5E59" w:rsidP="00756D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รวมหนี้สินและส่วนของเจ้าของ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D2ACE" w14:textId="5346423D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542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287</w:t>
            </w:r>
            <w:r w:rsidR="00C7361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551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EFF414" w14:textId="2E29D53F" w:rsidR="006D5E59" w:rsidRPr="004B497C" w:rsidRDefault="00C7361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770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534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739BE7" w14:textId="77777777" w:rsidR="006D5E59" w:rsidRPr="004B497C" w:rsidRDefault="00C7361D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0B154" w14:textId="370D5DD7" w:rsidR="006D5E59" w:rsidRPr="004B497C" w:rsidRDefault="009F21E3" w:rsidP="006D5E59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5751E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771</w:t>
            </w:r>
            <w:r w:rsidR="005751E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753</w:t>
            </w:r>
            <w:r w:rsidR="005751E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</w:p>
        </w:tc>
      </w:tr>
    </w:tbl>
    <w:p w14:paraId="47F18877" w14:textId="77777777" w:rsidR="00AC0DED" w:rsidRDefault="00AC0DED" w:rsidP="00305204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180D137A" w14:textId="77777777" w:rsidR="00E01CD2" w:rsidRDefault="00AC0DED" w:rsidP="00305204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>
        <w:rPr>
          <w:rFonts w:ascii="Browallia New" w:eastAsia="Arial Unicode MS" w:hAnsi="Browallia New" w:cs="Browallia New"/>
          <w:sz w:val="28"/>
          <w:szCs w:val="28"/>
          <w:lang w:val="en-GB" w:bidi="th-TH"/>
        </w:rPr>
        <w:br w:type="page"/>
      </w:r>
    </w:p>
    <w:tbl>
      <w:tblPr>
        <w:tblW w:w="94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445"/>
        <w:gridCol w:w="1531"/>
        <w:gridCol w:w="1531"/>
      </w:tblGrid>
      <w:tr w:rsidR="006D5E59" w:rsidRPr="004B497C" w14:paraId="45FBB538" w14:textId="77777777" w:rsidTr="004B497C">
        <w:trPr>
          <w:trHeight w:val="20"/>
        </w:trPr>
        <w:tc>
          <w:tcPr>
            <w:tcW w:w="3544" w:type="dxa"/>
            <w:shd w:val="clear" w:color="auto" w:fill="auto"/>
          </w:tcPr>
          <w:p w14:paraId="48B0E56B" w14:textId="77777777" w:rsidR="006D5E59" w:rsidRPr="004B497C" w:rsidRDefault="006D5E59" w:rsidP="00C82B6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val="en-GB"/>
              </w:rPr>
            </w:pPr>
          </w:p>
        </w:tc>
        <w:tc>
          <w:tcPr>
            <w:tcW w:w="59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5E1941" w14:textId="77777777" w:rsidR="006D5E59" w:rsidRPr="004B497C" w:rsidRDefault="006D5E59" w:rsidP="00C82B64">
            <w:pPr>
              <w:ind w:left="-7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C24464" w:rsidRPr="004B497C" w14:paraId="348B5B89" w14:textId="77777777" w:rsidTr="004B497C">
        <w:trPr>
          <w:trHeight w:val="20"/>
        </w:trPr>
        <w:tc>
          <w:tcPr>
            <w:tcW w:w="3544" w:type="dxa"/>
            <w:shd w:val="clear" w:color="auto" w:fill="auto"/>
          </w:tcPr>
          <w:p w14:paraId="646400AE" w14:textId="77777777" w:rsidR="00C24464" w:rsidRPr="004B497C" w:rsidRDefault="00C24464" w:rsidP="00C2446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B7AFD28" w14:textId="4A4FB8E8" w:rsidR="00C24464" w:rsidRPr="004B497C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ณ วันที่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 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2562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ตามที่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รายงานไว้เดิม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84EE196" w14:textId="77777777" w:rsidR="00C24464" w:rsidRPr="004B497C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รายการปรับปรุง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14:paraId="353133A6" w14:textId="77777777" w:rsidR="00C24464" w:rsidRPr="004B497C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การจัดประเภทรายการใหม่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B974052" w14:textId="071F0200" w:rsidR="00C24464" w:rsidRPr="004B497C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rtl/>
                <w:cs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ณ วันที่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มกราคม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ตามที่</w:t>
            </w:r>
            <w:r w:rsidRPr="004B497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val="en-GB" w:bidi="th-TH"/>
              </w:rPr>
              <w:br/>
            </w:r>
            <w:r w:rsidRPr="004B497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ปรับปรุงใหม่</w:t>
            </w:r>
          </w:p>
        </w:tc>
      </w:tr>
      <w:tr w:rsidR="00C24464" w:rsidRPr="004B497C" w14:paraId="3046824A" w14:textId="77777777" w:rsidTr="004B497C">
        <w:trPr>
          <w:trHeight w:val="20"/>
        </w:trPr>
        <w:tc>
          <w:tcPr>
            <w:tcW w:w="3544" w:type="dxa"/>
            <w:shd w:val="clear" w:color="auto" w:fill="auto"/>
          </w:tcPr>
          <w:p w14:paraId="61437720" w14:textId="77777777" w:rsidR="00C24464" w:rsidRPr="004B497C" w:rsidRDefault="00C24464" w:rsidP="00C2446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3DF717" w14:textId="77777777" w:rsidR="00C24464" w:rsidRPr="004B497C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3D1FDA" w14:textId="77777777" w:rsidR="00C24464" w:rsidRPr="004B497C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2BFB904A" w14:textId="77777777" w:rsidR="00C24464" w:rsidRPr="004B497C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DB3328" w14:textId="77777777" w:rsidR="00C24464" w:rsidRPr="004B497C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6D5E59" w:rsidRPr="004B497C" w14:paraId="12FCFD73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C0114FF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8F3261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8CB8D6" w14:textId="77777777" w:rsidR="006D5E59" w:rsidRPr="004B497C" w:rsidRDefault="006D5E59" w:rsidP="00C82B64">
            <w:pPr>
              <w:pStyle w:val="Header"/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9BBE7C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E78597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D5E59" w:rsidRPr="004B497C" w14:paraId="1DB63619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E93E78B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266CE7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6C2CB69A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A66263D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BD5A20B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D5E59" w:rsidRPr="004B497C" w14:paraId="646961A3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7246161A" w14:textId="77777777" w:rsidR="001E10C7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สินทรัพย์ทางการเงินที่วัดมูลค่าด้วยมูลค่า</w:t>
            </w:r>
          </w:p>
          <w:p w14:paraId="05CAC60E" w14:textId="77777777" w:rsidR="006D5E59" w:rsidRPr="004B497C" w:rsidRDefault="001E10C7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6D5E59"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ยุติธรรมผ่านกำไรหรือขาดทุน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1CBC0F" w14:textId="77777777" w:rsidR="006D5E59" w:rsidRPr="004B497C" w:rsidRDefault="00B6756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1C677566" w14:textId="77777777" w:rsidR="006D5E59" w:rsidRPr="004B497C" w:rsidRDefault="00B6756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80F9DC0" w14:textId="4BA95189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212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057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A23A478" w14:textId="41AA50E1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212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057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</w:tr>
      <w:tr w:rsidR="006D5E59" w:rsidRPr="004B497C" w14:paraId="5A057405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39D3A672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เงินลงทุนระยะสั้น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A54367" w14:textId="60CF7743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212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057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6A176DAE" w14:textId="77777777" w:rsidR="006D5E59" w:rsidRPr="004B497C" w:rsidRDefault="00B6756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FD78CF2" w14:textId="52F58B9A" w:rsidR="006D5E59" w:rsidRPr="004B497C" w:rsidRDefault="00B6756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212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057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B46E680" w14:textId="77777777" w:rsidR="006D5E59" w:rsidRPr="004B497C" w:rsidRDefault="00B6756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6D5E59" w:rsidRPr="004B497C" w14:paraId="3C98A000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E40D483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ลูกหนี้การค้าและลูกหนี้อื่น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256042" w14:textId="6B95AF47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335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0CEAA670" w14:textId="32224B07" w:rsidR="006D5E59" w:rsidRPr="004B497C" w:rsidRDefault="00B6756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308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821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0FFBDBA" w14:textId="77777777" w:rsidR="006D5E59" w:rsidRPr="004B497C" w:rsidRDefault="00B6756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E1E5467" w14:textId="56A32299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235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026</w:t>
            </w:r>
            <w:r w:rsidR="00B67563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309</w:t>
            </w:r>
          </w:p>
        </w:tc>
      </w:tr>
      <w:tr w:rsidR="00827DD0" w:rsidRPr="004B497C" w14:paraId="13D95667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463EFCC3" w14:textId="77777777" w:rsidR="00827DD0" w:rsidRPr="004B497C" w:rsidRDefault="00827DD0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สินทรัพย์อนุพันธ์ทางการเงิน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7399BB" w14:textId="77777777" w:rsidR="00827DD0" w:rsidRPr="004B497C" w:rsidRDefault="002D77C4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62DD936B" w14:textId="1DC71C06" w:rsidR="00827DD0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2D77C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392</w:t>
            </w:r>
            <w:r w:rsidR="002D77C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696D4CB4" w14:textId="77777777" w:rsidR="00827DD0" w:rsidRPr="004B497C" w:rsidRDefault="00827DD0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124979E" w14:textId="3DA757D6" w:rsidR="00827DD0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2D77C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392</w:t>
            </w:r>
            <w:r w:rsidR="002D77C4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</w:p>
        </w:tc>
      </w:tr>
      <w:tr w:rsidR="004B497C" w:rsidRPr="004B497C" w14:paraId="064BD767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BBDEF13" w14:textId="77777777" w:rsidR="004B497C" w:rsidRPr="004B497C" w:rsidRDefault="004B497C" w:rsidP="001E10C7">
            <w:pPr>
              <w:ind w:left="-101"/>
              <w:rPr>
                <w:rFonts w:ascii="Browallia New" w:eastAsia="Arial Unicode MS" w:hAnsi="Browallia New" w:cs="Browalli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8971F7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03E5BDD7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FB0A1EC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564092C8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6D5E59" w:rsidRPr="004B497C" w14:paraId="6AC197CC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3D46445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175D0B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59594EC1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522F2132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75196842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D5E59" w:rsidRPr="004B497C" w14:paraId="12E251A3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7D753F16" w14:textId="77777777" w:rsidR="009B3302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สินทรัพย์ทางการเงินที่วัดมูลค่าด้วยมูลค่า</w:t>
            </w:r>
            <w:r w:rsidR="009B3302" w:rsidRPr="004B497C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</w:p>
          <w:p w14:paraId="1FE955A3" w14:textId="6318D4BF" w:rsidR="006D5E59" w:rsidRPr="004B497C" w:rsidRDefault="009B3302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6D5E59"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ยุติธรรมผ่านกำไรหรือขาดทุน</w:t>
            </w:r>
            <w:r w:rsidR="004715BF" w:rsidRPr="004B497C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เบ็ดเสร็จอื่น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87109A" w14:textId="77777777" w:rsidR="006D5E59" w:rsidRPr="004B497C" w:rsidRDefault="00672157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3994BB3D" w14:textId="77777777" w:rsidR="006D5E59" w:rsidRPr="004B497C" w:rsidRDefault="00672157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9DFDE17" w14:textId="7F936F37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960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043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C57E469" w14:textId="6C55D999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960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043</w:t>
            </w:r>
          </w:p>
        </w:tc>
      </w:tr>
      <w:tr w:rsidR="006D5E59" w:rsidRPr="004B497C" w14:paraId="18A02FA9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F628441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เงินลงทุนเผื่อขาย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786144" w14:textId="1FD7FAAC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960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043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12385BA0" w14:textId="77777777" w:rsidR="006D5E59" w:rsidRPr="004B497C" w:rsidRDefault="00672157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71FCE83" w14:textId="2D1DD64D" w:rsidR="006D5E59" w:rsidRPr="004B497C" w:rsidRDefault="00297EA7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960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043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A4232B5" w14:textId="77777777" w:rsidR="006D5E59" w:rsidRPr="004B497C" w:rsidRDefault="00672157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6D5E59" w:rsidRPr="004B497C" w14:paraId="3666DAF5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54511B11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อสังหาริมทรัพย์เพื่อการลงทุน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884F9D" w14:textId="223BF66A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768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250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543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76631E36" w14:textId="43872BBA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735</w:t>
            </w:r>
            <w:r w:rsidR="00297E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38AF833" w14:textId="2D5BEECC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5609CAA" w14:textId="7A24744A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796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532</w:t>
            </w:r>
          </w:p>
        </w:tc>
      </w:tr>
      <w:tr w:rsidR="006D5E59" w:rsidRPr="004B497C" w14:paraId="476842A8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22EAC17F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ที่ดิน อาคาร และอุปกรณ์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0DEC78" w14:textId="632FC4B8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  <w:r w:rsidR="00AE34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685</w:t>
            </w:r>
            <w:r w:rsidR="00AE34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931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68358E6F" w14:textId="49C5DBF1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AE34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577</w:t>
            </w:r>
            <w:r w:rsidR="00AE34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993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69A6262B" w14:textId="77777777" w:rsidR="006D5E59" w:rsidRPr="004B497C" w:rsidRDefault="00672157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6132467" w14:textId="22B77199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="00AE34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263</w:t>
            </w:r>
            <w:r w:rsidR="00AE34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924</w:t>
            </w:r>
          </w:p>
        </w:tc>
      </w:tr>
      <w:tr w:rsidR="00861452" w:rsidRPr="004B497C" w14:paraId="4E4D4CDC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5D20C90" w14:textId="77777777" w:rsidR="00861452" w:rsidRPr="004B497C" w:rsidRDefault="00861452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38A882" w14:textId="0BE60A15" w:rsidR="00861452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834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26A565E9" w14:textId="23B7EF9C" w:rsidR="00861452" w:rsidRPr="004B497C" w:rsidRDefault="00F849DF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2435797" w14:textId="6C9591A7" w:rsidR="00861452" w:rsidRPr="004B497C" w:rsidRDefault="00F849DF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C83FB51" w14:textId="5762C99F" w:rsidR="00861452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331</w:t>
            </w:r>
          </w:p>
        </w:tc>
      </w:tr>
      <w:tr w:rsidR="006D5E59" w:rsidRPr="004B497C" w14:paraId="58EFDDD1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68A661F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7C70B5" w14:textId="75423317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623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981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FC8121" w14:textId="5BB4B6A2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AE34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  <w:r w:rsidR="00AE34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F2C3B9" w14:textId="77777777" w:rsidR="006D5E59" w:rsidRPr="004B497C" w:rsidRDefault="00A4165F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4B9068" w14:textId="4C00F4C5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453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020</w:t>
            </w:r>
            <w:r w:rsidR="00F849DF" w:rsidRPr="004B497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664</w:t>
            </w:r>
          </w:p>
        </w:tc>
      </w:tr>
      <w:tr w:rsidR="006D5E59" w:rsidRPr="004B497C" w14:paraId="2A392CC3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51D7452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0415A6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BF736B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BBC236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1672A6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6D5E59" w:rsidRPr="004B497C" w14:paraId="4650F19F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6E77023D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หนี้สินและส่วนของเจ้าของ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9DD059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4F4EDFA4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FE67357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66E3A57F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D5E59" w:rsidRPr="004B497C" w14:paraId="2D2BC1E9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2A523D99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หนี้สินหมุนเวียน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11F272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3B8ECD6A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706B38B7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5C6BC32F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D5E59" w:rsidRPr="004B497C" w14:paraId="6B458AE3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02BAC756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7DF0DA" w14:textId="31066E11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200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412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448DC765" w14:textId="77777777" w:rsidR="006D5E59" w:rsidRPr="004B497C" w:rsidRDefault="006860DB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E274343" w14:textId="529FA8B3" w:rsidR="006D5E59" w:rsidRPr="004B497C" w:rsidRDefault="00F507A7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503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34C2574" w14:textId="40822773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753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909</w:t>
            </w:r>
          </w:p>
        </w:tc>
      </w:tr>
      <w:tr w:rsidR="006D5E59" w:rsidRPr="004B497C" w14:paraId="3DAB5E5F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65EE05B2" w14:textId="77777777" w:rsidR="001E10C7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หนี้สินตามสัญญาเช่าส่วนที่ถึงกำหนดชำระ</w:t>
            </w:r>
          </w:p>
          <w:p w14:paraId="775D78C5" w14:textId="77777777" w:rsidR="006D5E59" w:rsidRPr="004B497C" w:rsidRDefault="001E10C7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6D5E59"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ภายในหนึ่งปี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EF081D" w14:textId="77777777" w:rsidR="006D5E59" w:rsidRPr="004B497C" w:rsidRDefault="006860DB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081725C4" w14:textId="79D97B62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785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584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7B1092E3" w14:textId="0DE7D77D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503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5E001A1" w14:textId="1FE121EC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630</w:t>
            </w:r>
            <w:r w:rsidR="00F507A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</w:p>
        </w:tc>
      </w:tr>
      <w:tr w:rsidR="004B497C" w:rsidRPr="004B497C" w14:paraId="79C3DEE4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7CDAB624" w14:textId="77777777" w:rsidR="004B497C" w:rsidRPr="004B497C" w:rsidRDefault="004B497C" w:rsidP="001E10C7">
            <w:pPr>
              <w:ind w:left="-101"/>
              <w:rPr>
                <w:rFonts w:ascii="Browallia New" w:eastAsia="Arial Unicode MS" w:hAnsi="Browallia New" w:cs="Browalli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8A860D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76458E0A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6567166F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3ED48374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6D5E59" w:rsidRPr="004B497C" w14:paraId="6C11AE2B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72503707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5C038E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07010361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4CEB5AD5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7C0878DD" w14:textId="77777777" w:rsidR="006D5E59" w:rsidRPr="004B497C" w:rsidRDefault="006D5E59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D5E59" w:rsidRPr="004B497C" w14:paraId="34B240E1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7D53996F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32343C" w14:textId="77777777" w:rsidR="006D5E59" w:rsidRPr="004B497C" w:rsidRDefault="006860DB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200A8D7B" w14:textId="3FFE1829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039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177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4FE27D8D" w14:textId="51611B81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EF76A35" w14:textId="28C3DEC9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337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074</w:t>
            </w:r>
          </w:p>
        </w:tc>
      </w:tr>
      <w:tr w:rsidR="006D5E59" w:rsidRPr="004B497C" w14:paraId="7F21B669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356FD879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D0608B" w14:textId="773E7B0B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722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925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3B146C05" w14:textId="603F95E2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616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661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980C626" w14:textId="77777777" w:rsidR="006D5E59" w:rsidRPr="004B497C" w:rsidRDefault="00AC0DED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97C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7C3E5A78" w14:textId="20B1E53E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586</w:t>
            </w:r>
          </w:p>
        </w:tc>
      </w:tr>
      <w:tr w:rsidR="006860DB" w:rsidRPr="004B497C" w14:paraId="300E701D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4B5FCE0F" w14:textId="77777777" w:rsidR="006860DB" w:rsidRPr="004B497C" w:rsidRDefault="006860DB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หนี้สินไม่หมุนเวียนอื่น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70EF4A" w14:textId="16EB5197" w:rsidR="006860DB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923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721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98BB8E" w14:textId="37F015D0" w:rsidR="006860DB" w:rsidRPr="004B497C" w:rsidRDefault="00C1415D" w:rsidP="00577DB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511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382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600FFA" w14:textId="2578B40D" w:rsidR="006860DB" w:rsidRPr="004B497C" w:rsidRDefault="00C1415D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1B80B" w14:textId="3D41579B" w:rsidR="006860DB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</w:p>
        </w:tc>
      </w:tr>
      <w:tr w:rsidR="006D5E59" w:rsidRPr="004B497C" w14:paraId="7508AE56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34EFD483" w14:textId="77777777" w:rsidR="006D5E59" w:rsidRPr="004B497C" w:rsidRDefault="006D5E59" w:rsidP="001E10C7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B88678" w14:textId="6F7B9B55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C1F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677</w:t>
            </w:r>
            <w:r w:rsidR="002C1F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245</w:t>
            </w:r>
            <w:r w:rsidR="002C1F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BA47B" w14:textId="7368D907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930</w:t>
            </w:r>
            <w:r w:rsidR="00C1415D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B1B1F6" w14:textId="77777777" w:rsidR="006D5E59" w:rsidRPr="004B497C" w:rsidRDefault="00577DB4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051BD0" w14:textId="7225C79C" w:rsidR="006D5E59" w:rsidRPr="004B497C" w:rsidRDefault="009F21E3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C1F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712</w:t>
            </w:r>
            <w:r w:rsidR="002C1F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175</w:t>
            </w:r>
            <w:r w:rsidR="002C1F77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</w:p>
        </w:tc>
      </w:tr>
      <w:tr w:rsidR="004B497C" w:rsidRPr="004B497C" w14:paraId="4A07C69B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52EED8C1" w14:textId="77777777" w:rsidR="004B497C" w:rsidRPr="004B497C" w:rsidRDefault="004B497C" w:rsidP="001E10C7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FE4E23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086F61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A5ADD6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0ABD2A" w14:textId="77777777" w:rsidR="004B497C" w:rsidRPr="004B497C" w:rsidRDefault="004B497C" w:rsidP="00C82B64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4B497C" w:rsidRPr="004B497C" w14:paraId="46DB2450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28EC693E" w14:textId="2EB16385" w:rsidR="004B497C" w:rsidRPr="004B497C" w:rsidRDefault="004B497C" w:rsidP="004B497C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ส่วนของเจ้าของ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8E4026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3C3FB65D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7343EF57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041C97B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B497C" w:rsidRPr="004B497C" w14:paraId="07A01049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63B6539" w14:textId="229D66BC" w:rsidR="004B497C" w:rsidRPr="004B497C" w:rsidRDefault="004B497C" w:rsidP="004B497C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กำไรสะสมที่ยังไม่ได้จัดสรร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A6FE04" w14:textId="01A780CC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646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038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446BD624" w14:textId="597EAA9A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933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716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7802F220" w14:textId="4D4943B1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40FA7AB" w14:textId="6C470D93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</w:p>
        </w:tc>
      </w:tr>
      <w:tr w:rsidR="004B497C" w:rsidRPr="004B497C" w14:paraId="52451733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123A6158" w14:textId="3F97E55B" w:rsidR="004B497C" w:rsidRPr="004B497C" w:rsidRDefault="004B497C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องค์ประกอบอื่นของส่วนของเจ้าของ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B51B0C" w14:textId="3350B18F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845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DB9067" w14:textId="36892E29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073</w:t>
            </w: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3F6842" w14:textId="56220AE1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8F5F39" w14:textId="0C5D68F3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378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133</w:t>
            </w:r>
          </w:p>
        </w:tc>
      </w:tr>
      <w:tr w:rsidR="004B497C" w:rsidRPr="004B497C" w14:paraId="2CA8B7CF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6468FC1C" w14:textId="5FA05A30" w:rsidR="004B497C" w:rsidRPr="004B497C" w:rsidRDefault="004B497C" w:rsidP="004B497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รวมส่วนของเจ้าของ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9CB084" w14:textId="531C2525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824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883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290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2C7279" w14:textId="6A2A8406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466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30607A" w14:textId="2F7D6E34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F1FDF7" w14:textId="77A88C38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831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349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933</w:t>
            </w:r>
          </w:p>
        </w:tc>
      </w:tr>
      <w:tr w:rsidR="004B497C" w:rsidRPr="004B497C" w14:paraId="07B6E2B6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3A3A855E" w14:textId="77777777" w:rsidR="004B497C" w:rsidRPr="004B497C" w:rsidRDefault="004B497C" w:rsidP="004B497C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1B3825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45CAD8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838D6C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D5309E" w14:textId="77777777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4B497C" w:rsidRPr="004B497C" w14:paraId="01600700" w14:textId="77777777" w:rsidTr="004B497C">
        <w:trPr>
          <w:trHeight w:val="20"/>
        </w:trPr>
        <w:tc>
          <w:tcPr>
            <w:tcW w:w="3544" w:type="dxa"/>
            <w:shd w:val="clear" w:color="auto" w:fill="auto"/>
            <w:vAlign w:val="bottom"/>
          </w:tcPr>
          <w:p w14:paraId="680E12E1" w14:textId="5BF94644" w:rsidR="004B497C" w:rsidRPr="004B497C" w:rsidRDefault="004B497C" w:rsidP="004B497C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รวมหนี้สินและส่วนของเจ้าของ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F7337A" w14:textId="3E7D0C6C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502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128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EC52E" w14:textId="75E9C72C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683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5F6B46" w14:textId="6A212548" w:rsidR="004B497C" w:rsidRPr="004B497C" w:rsidRDefault="004B497C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A3361F" w14:textId="4B125909" w:rsidR="004B497C" w:rsidRPr="004B497C" w:rsidRDefault="009F21E3" w:rsidP="004B497C">
            <w:pPr>
              <w:tabs>
                <w:tab w:val="left" w:pos="684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525</w:t>
            </w:r>
            <w:r w:rsidR="004B497C" w:rsidRPr="004B497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031</w:t>
            </w:r>
          </w:p>
        </w:tc>
      </w:tr>
    </w:tbl>
    <w:p w14:paraId="691506C9" w14:textId="77777777" w:rsidR="004715BF" w:rsidRDefault="004715BF">
      <w:r>
        <w:br w:type="page"/>
      </w:r>
    </w:p>
    <w:p w14:paraId="2ADE77C3" w14:textId="77777777" w:rsidR="007F798E" w:rsidRPr="000A7619" w:rsidRDefault="007F798E" w:rsidP="00305204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การนำมาตรฐานการรายงานทางการเงินฉบับใหม่มาถือปฏิบัติมีผลกระทบต่อวิธีปฏิบัติทางบัญชีของกลุ่ม</w:t>
      </w:r>
      <w:r w:rsidR="00441822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กิจการ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ที่เป็นสาระสำคัญในเรื่องดังต่อไปนี้</w:t>
      </w:r>
    </w:p>
    <w:p w14:paraId="33A542E4" w14:textId="77777777" w:rsidR="007F798E" w:rsidRPr="000A7619" w:rsidRDefault="007F798E" w:rsidP="00305204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603F081" w14:textId="77777777" w:rsidR="00954DB9" w:rsidRPr="00466236" w:rsidRDefault="00954DB9" w:rsidP="00954DB9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  <w:cs/>
          <w:lang w:val="en-GB" w:bidi="th-TH"/>
        </w:rPr>
        <w:t>เงินลงทุนในกองทุนรวมตราสารหนี้</w:t>
      </w:r>
    </w:p>
    <w:p w14:paraId="402E703C" w14:textId="77777777" w:rsidR="00954DB9" w:rsidRPr="002C1F77" w:rsidRDefault="00954DB9" w:rsidP="00954DB9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highlight w:val="yellow"/>
          <w:lang w:bidi="th-TH"/>
        </w:rPr>
      </w:pPr>
    </w:p>
    <w:p w14:paraId="509492CD" w14:textId="6E89901C" w:rsidR="00954DB9" w:rsidRPr="00170F5B" w:rsidRDefault="00954DB9" w:rsidP="00954DB9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F34347">
        <w:rPr>
          <w:rFonts w:ascii="Browallia New" w:eastAsia="Arial Unicode MS" w:hAnsi="Browallia New" w:cs="Browallia New" w:hint="cs"/>
          <w:spacing w:val="-6"/>
          <w:sz w:val="28"/>
          <w:szCs w:val="28"/>
          <w:cs/>
          <w:lang w:bidi="th-TH"/>
        </w:rPr>
        <w:t>เงินลงทุนในกองทุนรวมตราสารหนี้ ถูกจัดประเภทเป็นสินทรัพย์ทางการเงินที่วัดมูลค่าด้วยมูลค่ายุติธรรมผ่านกำไรหรือขาดทุน</w:t>
      </w:r>
      <w:r w:rsidRPr="00690E54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และ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รับรู้รายการปรับปรุงสะสม ณ วันที่ </w:t>
      </w:r>
      <w:r w:rsidR="009F21E3" w:rsidRPr="009F21E3">
        <w:rPr>
          <w:rFonts w:ascii="Browallia New" w:eastAsia="Arial Unicode MS" w:hAnsi="Browallia New" w:cs="Browallia New" w:hint="cs"/>
          <w:sz w:val="28"/>
          <w:szCs w:val="28"/>
          <w:lang w:val="en-GB" w:bidi="th-TH"/>
        </w:rPr>
        <w:t>1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 w:hint="cs"/>
          <w:sz w:val="28"/>
          <w:szCs w:val="28"/>
          <w:lang w:val="en-GB" w:bidi="th-TH"/>
        </w:rPr>
        <w:t>2563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ในกำไรสะสม</w:t>
      </w:r>
    </w:p>
    <w:p w14:paraId="6ED0969D" w14:textId="77777777" w:rsidR="00954DB9" w:rsidRPr="00170F5B" w:rsidRDefault="00954DB9" w:rsidP="00954DB9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32F0490" w14:textId="77777777" w:rsidR="00170F5B" w:rsidRPr="00466236" w:rsidRDefault="00170F5B" w:rsidP="00170F5B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เงินลงทุน</w:t>
      </w:r>
      <w:r w:rsidRPr="00466236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  <w:cs/>
          <w:lang w:val="en-GB" w:bidi="th-TH"/>
        </w:rPr>
        <w:t>ในตราสารทุนที่</w:t>
      </w: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ไม่อยู่ในความต้องการของตลาด</w:t>
      </w:r>
    </w:p>
    <w:p w14:paraId="4DCEE825" w14:textId="77777777" w:rsidR="00170F5B" w:rsidRPr="00170F5B" w:rsidRDefault="00170F5B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i/>
          <w:iCs/>
          <w:color w:val="DC6900"/>
          <w:sz w:val="28"/>
          <w:szCs w:val="28"/>
          <w:lang w:val="en-GB" w:bidi="th-TH"/>
        </w:rPr>
      </w:pPr>
    </w:p>
    <w:p w14:paraId="15ACB97F" w14:textId="44696D75" w:rsidR="00170F5B" w:rsidRPr="00170F5B" w:rsidRDefault="00170F5B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>เงินลงทุนในตราสารทุนที่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ไม่อยู่ในความต้องการของตลาด</w:t>
      </w:r>
      <w:r w:rsidRPr="00170F5B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จากเดิมจัดประเภทเป็นเงินลงทุนระยะยาวอื่นและแสดงด้วยวิธีราคาทุน เปลี่ยนเป็นจัดเป็นประเภทเป็นสินทรัพย์ทางการเงินที่วัดมูลค่าด้วยมูลค่ายุติธรรมผ่านกำไรหรือขาดทุน และรับรู้รายการปรับปรุงสะสม ณ วันที่ </w:t>
      </w:r>
      <w:r w:rsidR="009F21E3" w:rsidRPr="009F21E3">
        <w:rPr>
          <w:rFonts w:ascii="Browallia New" w:eastAsia="Arial Unicode MS" w:hAnsi="Browallia New" w:cs="Browallia New" w:hint="cs"/>
          <w:sz w:val="28"/>
          <w:szCs w:val="28"/>
          <w:lang w:val="en-GB" w:bidi="th-TH"/>
        </w:rPr>
        <w:t>1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 w:hint="cs"/>
          <w:sz w:val="28"/>
          <w:szCs w:val="28"/>
          <w:lang w:val="en-GB" w:bidi="th-TH"/>
        </w:rPr>
        <w:t>2563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ในกำไรสะสม</w:t>
      </w:r>
    </w:p>
    <w:p w14:paraId="1E54FFC0" w14:textId="77777777" w:rsidR="002C1F77" w:rsidRPr="00170F5B" w:rsidRDefault="002C1F77" w:rsidP="00305204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DE42E95" w14:textId="77777777" w:rsidR="00E0666E" w:rsidRPr="00466236" w:rsidRDefault="00E0666E" w:rsidP="00E0666E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การด้อยค่า</w:t>
      </w:r>
    </w:p>
    <w:p w14:paraId="75DBEF0E" w14:textId="77777777" w:rsidR="00E0666E" w:rsidRPr="000A7619" w:rsidRDefault="00E0666E" w:rsidP="00960319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16EDFA1" w14:textId="54FDE703" w:rsidR="00E0666E" w:rsidRPr="000A7619" w:rsidRDefault="00E0666E" w:rsidP="00960319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ข้อกำหนดทางบัญชีใหม่เกี่ยวกับการรับรู้รายการขาดทุนจากการด้อยค่า ทำให้กลุ่มกิจการต้องพิจารณาและรับรู้ผลขาดทุนด้านเครดิตที่คาดว่าจะเกิดขึ้น ณ วันที่รับรู้เริ่มแรกและในรอบระยะเวลาบัญชีถัดไป กลุ่มกิจการใช้วิธีการอย่างง่ายในการพิจารณารับรู้ผลขาดทุนจากการด้อยค่า และรับรู้รายการปรับปรุงสะสม ณ 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ในกำไรสะสม</w:t>
      </w:r>
    </w:p>
    <w:p w14:paraId="6585DA8F" w14:textId="594BB6F6" w:rsidR="00D10BE6" w:rsidRPr="000A7619" w:rsidRDefault="00D10BE6" w:rsidP="00960319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B1E8D31" w14:textId="77777777" w:rsidR="00170F5B" w:rsidRPr="00466236" w:rsidRDefault="00170F5B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อนุพันธ์ทางการเงินและกิจกรรมป้องกันความเสี่ยง</w:t>
      </w:r>
    </w:p>
    <w:p w14:paraId="3E1B8A8F" w14:textId="77777777" w:rsidR="00170F5B" w:rsidRPr="00170F5B" w:rsidRDefault="00170F5B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19F7028" w14:textId="737CB13D" w:rsidR="00170F5B" w:rsidRPr="00E0666E" w:rsidRDefault="00170F5B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>กลุ่มกิจการรับรู้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อนุพันธ์ทางการเงิน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>ในงบแสดงฐานะการเงินด้วย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และรับรู้รายการปรับปรุงสะสม ณ วันที่ </w:t>
      </w:r>
      <w:r w:rsidR="000563A5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9F21E3" w:rsidRPr="009F21E3">
        <w:rPr>
          <w:rFonts w:ascii="Browallia New" w:eastAsia="Arial Unicode MS" w:hAnsi="Browallia New" w:cs="Browallia New" w:hint="cs"/>
          <w:sz w:val="28"/>
          <w:szCs w:val="28"/>
          <w:lang w:val="en-GB" w:bidi="th-TH"/>
        </w:rPr>
        <w:t>1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 w:hint="cs"/>
          <w:sz w:val="28"/>
          <w:szCs w:val="28"/>
          <w:lang w:val="en-GB" w:bidi="th-TH"/>
        </w:rPr>
        <w:t>2563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ในกำไรสะสม 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ยกเว้นสัญญาอนุพันธ์ที่ใช้การบัญชีป้องกันความเสี่ยง ซึ่งรับรู้กำไรหรือขาดทุนส่วนที่มี</w:t>
      </w:r>
      <w:r w:rsidRPr="000563A5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ประสิทธิผลของอนุพันธ์ทางการเงินเข้าในองค์ประกอบอื่นของส่วนของเจ้าของ และรับรู้กำไรหรือขาดทุนส่วนที่ไม่มีประสิทธิผล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ของอนุพันธ์ทางการเงินเข้าในกำไรสะสม</w:t>
      </w:r>
    </w:p>
    <w:p w14:paraId="1C9E9110" w14:textId="77777777" w:rsidR="008F56DF" w:rsidRPr="000A7619" w:rsidRDefault="008F56DF" w:rsidP="00960319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DF3EA80" w14:textId="77777777" w:rsidR="004B497C" w:rsidRDefault="004B497C" w:rsidP="00960319">
      <w:pPr>
        <w:jc w:val="thaiDistribute"/>
        <w:rPr>
          <w:rFonts w:ascii="Browallia New" w:eastAsia="Arial Unicode MS" w:hAnsi="Browallia New" w:cs="Browallia New"/>
          <w:i/>
          <w:iCs/>
          <w:color w:val="DC6900"/>
          <w:sz w:val="28"/>
          <w:szCs w:val="28"/>
          <w:lang w:val="en-GB" w:bidi="th-TH"/>
        </w:rPr>
      </w:pPr>
      <w:r>
        <w:rPr>
          <w:rFonts w:ascii="Browallia New" w:eastAsia="Arial Unicode MS" w:hAnsi="Browallia New" w:cs="Browallia New"/>
          <w:i/>
          <w:iCs/>
          <w:color w:val="DC6900"/>
          <w:sz w:val="28"/>
          <w:szCs w:val="28"/>
          <w:cs/>
          <w:lang w:val="en-GB" w:bidi="th-TH"/>
        </w:rPr>
        <w:br w:type="page"/>
      </w:r>
    </w:p>
    <w:p w14:paraId="0A2FE72F" w14:textId="41781B7F" w:rsidR="00960319" w:rsidRPr="00466236" w:rsidRDefault="00960319" w:rsidP="00960319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  <w:lang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สัญญาเช่า</w:t>
      </w:r>
    </w:p>
    <w:p w14:paraId="6AC4BDC7" w14:textId="77777777" w:rsidR="008F56DF" w:rsidRPr="000A7619" w:rsidRDefault="008F56DF" w:rsidP="00960319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8B174FB" w14:textId="54E83E26" w:rsidR="00D91BF6" w:rsidRPr="000A7619" w:rsidRDefault="00D91BF6" w:rsidP="00D91BF6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หนี้สินตามสัญญาเช่าสำหรับสัญญาเช่าที่ได้เคยถูกจัดประเภทเป็นสัญญาเช่าดำเนินงานตามมาตรฐาน</w:t>
      </w:r>
      <w:r w:rsidR="000563A5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การบัญชีฉบับที่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17</w:t>
      </w: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เรื่อง สัญญาเช่า ทั้งนี้ หนี้สินตามสัญญาเช่าดังกล่าวจะรับรู้ด้วยมูลค่าปัจจุบันของหนี้สินที่จะต้องชำระ คิดลดด้วยอัตรากู้ยืมส่วนเพิ่ม ณ 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โดยอัตรากู้ยืมส่วนเพิ่มถัวเฉลี่ยถ่วงน้ำหนักที่กลุ่มกิจการนำมาใช้ในการคิดลดดังกล่าว คือ ร้อย</w:t>
      </w:r>
      <w:r w:rsidR="00A451BD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ละ</w:t>
      </w:r>
      <w:r w:rsidR="002C1F77"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2C1F77"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88</w:t>
      </w:r>
      <w:r w:rsidR="002C1F77"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1E43E6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>-</w:t>
      </w:r>
      <w:r w:rsidR="002C1F77"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</w:t>
      </w:r>
      <w:r w:rsidR="002C1F77"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</w:t>
      </w:r>
      <w:r w:rsidR="009E7D03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9E7D03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ต่อปี</w:t>
      </w:r>
    </w:p>
    <w:p w14:paraId="6AE1740F" w14:textId="77777777" w:rsidR="008F56DF" w:rsidRPr="000A7619" w:rsidRDefault="008F56DF" w:rsidP="00D91BF6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66" w:type="dxa"/>
        <w:tblInd w:w="108" w:type="dxa"/>
        <w:tblLook w:val="04A0" w:firstRow="1" w:lastRow="0" w:firstColumn="1" w:lastColumn="0" w:noHBand="0" w:noVBand="1"/>
      </w:tblPr>
      <w:tblGrid>
        <w:gridCol w:w="5517"/>
        <w:gridCol w:w="2077"/>
        <w:gridCol w:w="1872"/>
      </w:tblGrid>
      <w:tr w:rsidR="000E00F3" w:rsidRPr="004B497C" w14:paraId="017AA481" w14:textId="77777777" w:rsidTr="006C5DE3">
        <w:tc>
          <w:tcPr>
            <w:tcW w:w="5517" w:type="dxa"/>
            <w:vAlign w:val="bottom"/>
          </w:tcPr>
          <w:p w14:paraId="662E4A19" w14:textId="77777777" w:rsidR="000E00F3" w:rsidRPr="004B497C" w:rsidRDefault="000E00F3" w:rsidP="006C5DE3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bookmarkStart w:id="2" w:name="_Hlk39660616"/>
          </w:p>
        </w:tc>
        <w:tc>
          <w:tcPr>
            <w:tcW w:w="2077" w:type="dxa"/>
            <w:tcBorders>
              <w:top w:val="single" w:sz="4" w:space="0" w:color="auto"/>
            </w:tcBorders>
            <w:vAlign w:val="bottom"/>
            <w:hideMark/>
          </w:tcPr>
          <w:p w14:paraId="18DD9B98" w14:textId="77777777" w:rsidR="000E00F3" w:rsidRPr="004B497C" w:rsidRDefault="000E00F3" w:rsidP="006C5DE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  <w:hideMark/>
          </w:tcPr>
          <w:p w14:paraId="08A6C906" w14:textId="77777777" w:rsidR="000E00F3" w:rsidRPr="004B497C" w:rsidRDefault="000E00F3" w:rsidP="006C5DE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0E00F3" w:rsidRPr="004B497C" w14:paraId="1AFED8DA" w14:textId="77777777" w:rsidTr="006C5DE3">
        <w:tc>
          <w:tcPr>
            <w:tcW w:w="5517" w:type="dxa"/>
            <w:vAlign w:val="bottom"/>
          </w:tcPr>
          <w:p w14:paraId="59059A9D" w14:textId="77777777" w:rsidR="000E00F3" w:rsidRPr="004B497C" w:rsidRDefault="000E00F3" w:rsidP="006C5DE3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  <w:vAlign w:val="bottom"/>
          </w:tcPr>
          <w:p w14:paraId="47096A41" w14:textId="77777777" w:rsidR="000E00F3" w:rsidRPr="004B497C" w:rsidRDefault="000E00F3" w:rsidP="006C5DE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vAlign w:val="bottom"/>
          </w:tcPr>
          <w:p w14:paraId="4F3E1029" w14:textId="77777777" w:rsidR="000E00F3" w:rsidRPr="004B497C" w:rsidRDefault="000E00F3" w:rsidP="006C5DE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0E00F3" w:rsidRPr="004B497C" w14:paraId="03DA4D00" w14:textId="77777777" w:rsidTr="006C5DE3">
        <w:tc>
          <w:tcPr>
            <w:tcW w:w="5517" w:type="dxa"/>
            <w:vAlign w:val="bottom"/>
          </w:tcPr>
          <w:p w14:paraId="3DD1E283" w14:textId="77777777" w:rsidR="000E00F3" w:rsidRPr="004B497C" w:rsidRDefault="000E00F3" w:rsidP="006C5DE3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7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EB81B9" w14:textId="77777777" w:rsidR="000E00F3" w:rsidRPr="004B497C" w:rsidRDefault="000E00F3" w:rsidP="006C5DE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87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DC70A5" w14:textId="77777777" w:rsidR="000E00F3" w:rsidRPr="004B497C" w:rsidRDefault="000E00F3" w:rsidP="006C5DE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97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E00F3" w:rsidRPr="004B497C" w14:paraId="63129770" w14:textId="77777777" w:rsidTr="00F16DDB">
        <w:trPr>
          <w:trHeight w:val="80"/>
        </w:trPr>
        <w:tc>
          <w:tcPr>
            <w:tcW w:w="5517" w:type="dxa"/>
            <w:shd w:val="clear" w:color="auto" w:fill="auto"/>
            <w:vAlign w:val="bottom"/>
          </w:tcPr>
          <w:p w14:paraId="68C8B16B" w14:textId="77777777" w:rsidR="000E00F3" w:rsidRPr="004B497C" w:rsidRDefault="000E00F3" w:rsidP="006C5DE3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B4D74" w14:textId="77777777" w:rsidR="000E00F3" w:rsidRPr="004B497C" w:rsidRDefault="000E00F3" w:rsidP="006C5DE3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75772" w14:textId="77777777" w:rsidR="000E00F3" w:rsidRPr="004B497C" w:rsidRDefault="000E00F3" w:rsidP="006C5DE3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0E00F3" w:rsidRPr="004B497C" w14:paraId="074B65B6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5B489A86" w14:textId="3A01EBB6" w:rsidR="000E00F3" w:rsidRPr="004B497C" w:rsidRDefault="000E00F3" w:rsidP="008C7F06">
            <w:pPr>
              <w:autoSpaceDE w:val="0"/>
              <w:autoSpaceDN w:val="0"/>
              <w:adjustRightInd w:val="0"/>
              <w:spacing w:before="10" w:after="10" w:line="320" w:lineRule="exact"/>
              <w:ind w:left="179" w:hanging="251"/>
              <w:rPr>
                <w:rFonts w:ascii="Browallia New" w:hAnsi="Browallia New" w:cs="Browallia New"/>
                <w:color w:val="000000"/>
                <w:sz w:val="28"/>
                <w:szCs w:val="28"/>
              </w:rPr>
            </w:pP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ภาระผูกพันตามสัญญาเช่าดำเนินงานที่ได้เปิดเผยไว้</w:t>
            </w:r>
            <w:r w:rsidR="008C7F06"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8C7F06"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br/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ณ วันที่ </w:t>
            </w:r>
            <w:r w:rsidR="009F21E3" w:rsidRPr="009F21E3">
              <w:rPr>
                <w:rFonts w:ascii="Browallia New" w:hAnsi="Browallia New" w:cs="Browallia New"/>
                <w:color w:val="000000"/>
                <w:sz w:val="28"/>
                <w:szCs w:val="28"/>
                <w:lang w:val="en-GB" w:bidi="th-TH"/>
              </w:rPr>
              <w:t>31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ธันวาคม พ.ศ. </w:t>
            </w:r>
            <w:r w:rsidR="009F21E3" w:rsidRPr="009F21E3">
              <w:rPr>
                <w:rFonts w:ascii="Browallia New" w:hAnsi="Browallia New" w:cs="Browallia New"/>
                <w:color w:val="000000"/>
                <w:sz w:val="28"/>
                <w:szCs w:val="28"/>
                <w:lang w:val="en-GB" w:bidi="th-TH"/>
              </w:rPr>
              <w:t>2562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0B5CE3AB" w14:textId="7D4370BD" w:rsidR="000E00F3" w:rsidRPr="004B497C" w:rsidRDefault="009F21E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263</w:t>
            </w:r>
            <w:r w:rsidR="002C1F77" w:rsidRPr="004B497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623</w:t>
            </w:r>
            <w:r w:rsidR="002C1F77" w:rsidRPr="004B497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779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596DA8F" w14:textId="31EB52D8" w:rsidR="000E00F3" w:rsidRPr="004B497C" w:rsidRDefault="009F21E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</w:t>
            </w:r>
            <w:r w:rsidR="005C61A7" w:rsidRPr="004B497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726</w:t>
            </w:r>
            <w:r w:rsidR="005C61A7" w:rsidRPr="004B497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113</w:t>
            </w:r>
          </w:p>
        </w:tc>
      </w:tr>
      <w:tr w:rsidR="000E00F3" w:rsidRPr="004B497C" w14:paraId="10D46B98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7289AEB6" w14:textId="77777777" w:rsidR="000E00F3" w:rsidRPr="004B497C" w:rsidRDefault="008C7F06" w:rsidP="000E00F3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</w:pP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t>(</w:t>
            </w:r>
            <w:r w:rsidR="000E00F3"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หัก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  <w:r w:rsidR="000E00F3"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val="en-GB" w:bidi="th-TH"/>
              </w:rPr>
              <w:t>:</w:t>
            </w:r>
            <w:r w:rsidR="000E00F3"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ab/>
              <w:t xml:space="preserve">ผลกระทบจากอัตราดอกเบี้ยการกู้ยืมส่วนเพิ่มของผู้เช่า </w:t>
            </w:r>
            <w:r w:rsidR="000E00F3"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br/>
            </w:r>
            <w:r w:rsidR="000E00F3"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ณ วันที่นำใช้เป็นครั้งแรก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270073C8" w14:textId="4905D85E" w:rsidR="000E00F3" w:rsidRPr="004B497C" w:rsidRDefault="006805C0" w:rsidP="000B3FFA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23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306</w:t>
            </w:r>
            <w:r w:rsidR="000B3FFA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562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7667647" w14:textId="63A87E1D" w:rsidR="000E00F3" w:rsidRPr="004B497C" w:rsidRDefault="00792E64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</w:pP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11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500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243</w:t>
            </w:r>
            <w:r w:rsidR="00CE182F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)</w:t>
            </w:r>
          </w:p>
        </w:tc>
      </w:tr>
      <w:tr w:rsidR="000E00F3" w:rsidRPr="004B497C" w14:paraId="47A47D8D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40306BFA" w14:textId="44B1A1FC" w:rsidR="000E00F3" w:rsidRPr="004B497C" w:rsidRDefault="000E00F3" w:rsidP="000E00F3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8"/>
                <w:szCs w:val="28"/>
              </w:rPr>
            </w:pP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บวก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 xml:space="preserve">: 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  <w:tab/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หนี้สินตามสัญญาเช่าการเงินที่ได้รับรู้ ณ วันที่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t xml:space="preserve"> </w:t>
            </w:r>
            <w:r w:rsidR="009F21E3" w:rsidRPr="009F21E3">
              <w:rPr>
                <w:rFonts w:ascii="Browallia New" w:hAnsi="Browallia New" w:cs="Browallia New"/>
                <w:color w:val="000000"/>
                <w:sz w:val="28"/>
                <w:szCs w:val="28"/>
                <w:lang w:val="en-GB" w:bidi="th-TH"/>
              </w:rPr>
              <w:t>31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ธันวาคม 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br/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hAnsi="Browallia New" w:cs="Browallia New"/>
                <w:color w:val="000000"/>
                <w:sz w:val="28"/>
                <w:szCs w:val="28"/>
                <w:lang w:val="en-GB" w:bidi="th-TH"/>
              </w:rPr>
              <w:t>2562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1CAB33C8" w14:textId="47F6127B" w:rsidR="000E00F3" w:rsidRPr="004B497C" w:rsidRDefault="009F21E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221</w:t>
            </w:r>
            <w:r w:rsidR="006805C0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632</w:t>
            </w:r>
            <w:r w:rsidR="006805C0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073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EEE50F3" w14:textId="409B5DD8" w:rsidR="000E00F3" w:rsidRPr="004B497C" w:rsidRDefault="009F21E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</w:t>
            </w:r>
            <w:r w:rsidR="005C61A7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142</w:t>
            </w:r>
            <w:r w:rsidR="005C61A7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400</w:t>
            </w:r>
          </w:p>
        </w:tc>
      </w:tr>
      <w:tr w:rsidR="000E00F3" w:rsidRPr="004B497C" w14:paraId="6F864851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0C716D0E" w14:textId="77777777" w:rsidR="000E00F3" w:rsidRPr="004B497C" w:rsidRDefault="000E00F3" w:rsidP="000E00F3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8"/>
                <w:szCs w:val="28"/>
              </w:rPr>
            </w:pP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>(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หัก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>):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ab/>
              <w:t>สัญญาเช่าระยะสั้นที่รับรู้เป็นค่าใช้จ่ายตามวิธีเส้นตรง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76717BF6" w14:textId="336173B7" w:rsidR="000E00F3" w:rsidRPr="004B497C" w:rsidRDefault="006805C0" w:rsidP="000B3FFA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105</w:t>
            </w:r>
            <w:r w:rsidR="000B3FFA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304</w:t>
            </w:r>
            <w:r w:rsidR="000B3FFA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722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7AAD9050" w14:textId="77777777" w:rsidR="000E00F3" w:rsidRPr="004B497C" w:rsidRDefault="00CE182F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-</w:t>
            </w:r>
          </w:p>
        </w:tc>
      </w:tr>
      <w:tr w:rsidR="000E00F3" w:rsidRPr="004B497C" w14:paraId="1CAAF2F5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0D9143FD" w14:textId="77777777" w:rsidR="000E00F3" w:rsidRPr="004B497C" w:rsidRDefault="000E00F3" w:rsidP="000E00F3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8"/>
                <w:szCs w:val="28"/>
              </w:rPr>
            </w:pP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>(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หัก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>):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ab/>
              <w:t>สัญญาเช่าซึ่งสินทรัพย์อ้างอิงมีมูลค่าต่ำที่รับรู้เป็นค่าใช้จ่าย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  <w:br/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ตามวิธีเส้นตรง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18E9FE6E" w14:textId="2AA2120E" w:rsidR="000E00F3" w:rsidRPr="004B497C" w:rsidRDefault="00BB167D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880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3D27A4E" w14:textId="77777777" w:rsidR="000E00F3" w:rsidRPr="004B497C" w:rsidRDefault="00CE182F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-</w:t>
            </w:r>
          </w:p>
        </w:tc>
      </w:tr>
      <w:tr w:rsidR="000E00F3" w:rsidRPr="004B497C" w14:paraId="7987EA9C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653754B4" w14:textId="77777777" w:rsidR="000E00F3" w:rsidRPr="004B497C" w:rsidRDefault="000E00F3" w:rsidP="000E00F3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8"/>
                <w:szCs w:val="28"/>
              </w:rPr>
            </w:pP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>(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หัก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>):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ab/>
              <w:t xml:space="preserve">สัญญาที่ได้มีการประเมินใหม่และรับรู้เป็นสัญญาบริการ 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16B963F8" w14:textId="77777777" w:rsidR="000E00F3" w:rsidRPr="004B497C" w:rsidRDefault="002C1F77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13CEE1E" w14:textId="4DC65834" w:rsidR="000E00F3" w:rsidRPr="004B497C" w:rsidRDefault="00766EEE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43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319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558</w:t>
            </w:r>
            <w:r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)</w:t>
            </w:r>
          </w:p>
        </w:tc>
      </w:tr>
      <w:tr w:rsidR="000E00F3" w:rsidRPr="004B497C" w14:paraId="68CACAEA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6E404A38" w14:textId="77777777" w:rsidR="000E00F3" w:rsidRPr="004B497C" w:rsidRDefault="000E00F3" w:rsidP="00AC0DED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8"/>
                <w:szCs w:val="28"/>
                <w:lang w:bidi="th-TH"/>
              </w:rPr>
            </w:pP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บวก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t>: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</w:rPr>
              <w:tab/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รายการปรับปรุงที่เกี่ยวข้องกับการต่อสัญญา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</w:rPr>
              <w:br/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และการยกเลิกสัญญาเช่า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336C47BF" w14:textId="7A123229" w:rsidR="000E00F3" w:rsidRPr="004B497C" w:rsidRDefault="009F21E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35</w:t>
            </w:r>
            <w:r w:rsidR="00BB167D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223</w:t>
            </w:r>
            <w:r w:rsidR="00BB167D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308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5C093889" w14:textId="3AFB198A" w:rsidR="000E00F3" w:rsidRPr="004B497C" w:rsidRDefault="009F21E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20</w:t>
            </w:r>
            <w:r w:rsidR="00792E64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918</w:t>
            </w:r>
            <w:r w:rsidR="00792E64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449</w:t>
            </w:r>
          </w:p>
        </w:tc>
      </w:tr>
      <w:tr w:rsidR="000E00F3" w:rsidRPr="004B497C" w14:paraId="5B25F14B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46D76978" w14:textId="6F7047A0" w:rsidR="000E00F3" w:rsidRPr="004B497C" w:rsidRDefault="000E00F3" w:rsidP="000E00F3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color w:val="000000"/>
                <w:sz w:val="28"/>
                <w:szCs w:val="28"/>
              </w:rPr>
            </w:pPr>
            <w:r w:rsidRPr="004B497C">
              <w:rPr>
                <w:rFonts w:ascii="Browallia New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 xml:space="preserve">หนี้สินตามสัญญาเช่า ณ วันที่ </w:t>
            </w:r>
            <w:r w:rsidR="009F21E3" w:rsidRPr="009F21E3">
              <w:rPr>
                <w:rFonts w:ascii="Browallia New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1</w:t>
            </w:r>
            <w:r w:rsidRPr="004B497C">
              <w:rPr>
                <w:rFonts w:ascii="Browallia New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  <w:t xml:space="preserve"> </w:t>
            </w:r>
            <w:r w:rsidRPr="004B497C">
              <w:rPr>
                <w:rFonts w:ascii="Browallia New" w:hAnsi="Browallia New" w:cs="Browallia New"/>
                <w:b/>
                <w:bCs/>
                <w:color w:val="000000"/>
                <w:sz w:val="28"/>
                <w:szCs w:val="28"/>
                <w:cs/>
                <w:lang w:val="en-GB" w:bidi="th-TH"/>
              </w:rPr>
              <w:t xml:space="preserve">มกราคม พ.ศ. </w:t>
            </w:r>
            <w:r w:rsidR="009F21E3" w:rsidRPr="009F21E3">
              <w:rPr>
                <w:rFonts w:ascii="Browallia New" w:hAnsi="Browallia New" w:cs="Browallia New"/>
                <w:b/>
                <w:bCs/>
                <w:color w:val="000000"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F6011A" w14:textId="2FCAA6B9" w:rsidR="000E00F3" w:rsidRPr="004B497C" w:rsidRDefault="009F21E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391</w:t>
            </w:r>
            <w:r w:rsidR="008320F7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864</w:t>
            </w:r>
            <w:r w:rsidR="008320F7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996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951A7D" w14:textId="7A7C4436" w:rsidR="000E00F3" w:rsidRPr="004B497C" w:rsidRDefault="009F21E3" w:rsidP="005C61A7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34</w:t>
            </w:r>
            <w:r w:rsidR="00CE182F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967</w:t>
            </w:r>
            <w:r w:rsidR="00792E64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161</w:t>
            </w:r>
          </w:p>
        </w:tc>
      </w:tr>
      <w:tr w:rsidR="000E00F3" w:rsidRPr="004B497C" w14:paraId="49347AE8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59A6B9D0" w14:textId="77777777" w:rsidR="000E00F3" w:rsidRPr="004B497C" w:rsidRDefault="000E00F3" w:rsidP="000E00F3">
            <w:pPr>
              <w:autoSpaceDE w:val="0"/>
              <w:autoSpaceDN w:val="0"/>
              <w:adjustRightInd w:val="0"/>
              <w:ind w:left="881" w:hanging="953"/>
              <w:rPr>
                <w:rFonts w:ascii="Browallia New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</w:p>
        </w:tc>
        <w:tc>
          <w:tcPr>
            <w:tcW w:w="20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334C28" w14:textId="77777777" w:rsidR="000E00F3" w:rsidRPr="004B497C" w:rsidRDefault="000E00F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D9472" w14:textId="77777777" w:rsidR="000E00F3" w:rsidRPr="004B497C" w:rsidRDefault="000E00F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</w:p>
        </w:tc>
      </w:tr>
      <w:tr w:rsidR="000E00F3" w:rsidRPr="004B497C" w14:paraId="40A40827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7D5BF789" w14:textId="77777777" w:rsidR="000E00F3" w:rsidRPr="004B497C" w:rsidRDefault="000E00F3" w:rsidP="000E00F3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หนี้สินตามสัญญาเช่า 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- ส่วนที่หมุนเวียน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4C343A21" w14:textId="36CEC297" w:rsidR="000E00F3" w:rsidRPr="004B497C" w:rsidRDefault="009F21E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79</w:t>
            </w:r>
            <w:r w:rsidR="00E63937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126</w:t>
            </w:r>
            <w:r w:rsidR="00E63937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881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AA6EB78" w14:textId="4BA7EEDD" w:rsidR="000E00F3" w:rsidRPr="004B497C" w:rsidRDefault="009F21E3" w:rsidP="00D50CA0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12</w:t>
            </w:r>
            <w:r w:rsidR="00CE182F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630</w:t>
            </w:r>
            <w:r w:rsidR="00792E64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087</w:t>
            </w:r>
          </w:p>
        </w:tc>
      </w:tr>
      <w:tr w:rsidR="000E00F3" w:rsidRPr="004B497C" w14:paraId="579052FC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6FD9846D" w14:textId="77777777" w:rsidR="000E00F3" w:rsidRPr="004B497C" w:rsidRDefault="000E00F3" w:rsidP="000E00F3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</w:pPr>
            <w:r w:rsidRPr="004B497C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หนี้สินตามสัญญาเช่า </w:t>
            </w:r>
            <w:r w:rsidRPr="004B497C"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  <w:t>- ส่วนที่ไม่หมุนเวียน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06BA35A6" w14:textId="40781B0F" w:rsidR="000E00F3" w:rsidRPr="004B497C" w:rsidRDefault="009F21E3" w:rsidP="000E00F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312</w:t>
            </w:r>
            <w:r w:rsidR="00E63937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738</w:t>
            </w:r>
            <w:r w:rsidR="00E63937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115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30A8D216" w14:textId="7A9EFA2F" w:rsidR="000E00F3" w:rsidRPr="004B497C" w:rsidRDefault="009F21E3" w:rsidP="00D50CA0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22</w:t>
            </w:r>
            <w:r w:rsidR="00CE182F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337</w:t>
            </w:r>
            <w:r w:rsidR="00D50CA0" w:rsidRPr="004B497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074</w:t>
            </w:r>
          </w:p>
        </w:tc>
      </w:tr>
      <w:bookmarkEnd w:id="2"/>
    </w:tbl>
    <w:p w14:paraId="56CC61D7" w14:textId="77777777" w:rsidR="000E00F3" w:rsidRPr="000A7619" w:rsidRDefault="000E00F3" w:rsidP="00D91BF6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9D25C34" w14:textId="11065485" w:rsidR="00D91BF6" w:rsidRPr="000A7619" w:rsidRDefault="00D91BF6" w:rsidP="00D91BF6">
      <w:pPr>
        <w:jc w:val="thaiDistribute"/>
        <w:rPr>
          <w:rFonts w:ascii="Browallia New" w:eastAsia="Arial Unicode MS" w:hAnsi="Browallia New" w:cs="Browallia New"/>
          <w:color w:val="808080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</w:t>
      </w:r>
      <w:r w:rsidRPr="00157EE7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กิจการรับรู้สินทรัพย์สิทธิการใช้ด้วยจำนวนเดียวกับหนี้สินตามสัญญาเช่า ปรับปรุงด้วยยอดยกมาของจำนวนเงินค่าเช่าจ่ายล่วงหน้า หรือ ค่าเช่าค้างชำระที่แสดงในงบแสดงฐานะการเงิน ณ 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157EE7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ธันวาคม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</w:p>
    <w:p w14:paraId="162834B3" w14:textId="77777777" w:rsidR="00EC7B45" w:rsidRPr="000A7619" w:rsidRDefault="001E43E6" w:rsidP="00D91BF6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1F7A699B" w14:textId="04AB25A1" w:rsidR="000E00F3" w:rsidRPr="000A7619" w:rsidRDefault="000E00F3" w:rsidP="000E00F3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สินทรัพย์สิทธิการใช้ที่รับรู้</w:t>
      </w:r>
      <w:r w:rsidR="005D1323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5D1323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ณ 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5D1323"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5D1323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มกราคม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="005D1323"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นั้น เป็นการเช่าสินทรัพย์ดังต่อไปนี้</w:t>
      </w:r>
    </w:p>
    <w:p w14:paraId="36322A17" w14:textId="77777777" w:rsidR="000E00F3" w:rsidRPr="000A7619" w:rsidRDefault="000E00F3" w:rsidP="000E00F3">
      <w:pPr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</w:pPr>
    </w:p>
    <w:tbl>
      <w:tblPr>
        <w:tblW w:w="9466" w:type="dxa"/>
        <w:tblInd w:w="108" w:type="dxa"/>
        <w:tblLook w:val="04A0" w:firstRow="1" w:lastRow="0" w:firstColumn="1" w:lastColumn="0" w:noHBand="0" w:noVBand="1"/>
      </w:tblPr>
      <w:tblGrid>
        <w:gridCol w:w="5517"/>
        <w:gridCol w:w="2077"/>
        <w:gridCol w:w="1872"/>
      </w:tblGrid>
      <w:tr w:rsidR="00FE61B6" w:rsidRPr="000A7619" w14:paraId="27CA278E" w14:textId="77777777" w:rsidTr="00547078">
        <w:tc>
          <w:tcPr>
            <w:tcW w:w="5517" w:type="dxa"/>
            <w:vAlign w:val="bottom"/>
          </w:tcPr>
          <w:p w14:paraId="3D857279" w14:textId="77777777" w:rsidR="00FE61B6" w:rsidRPr="000A7619" w:rsidRDefault="00FE61B6" w:rsidP="00547078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bookmarkStart w:id="3" w:name="_Hlk39661306"/>
          </w:p>
        </w:tc>
        <w:tc>
          <w:tcPr>
            <w:tcW w:w="2077" w:type="dxa"/>
            <w:tcBorders>
              <w:top w:val="single" w:sz="4" w:space="0" w:color="auto"/>
            </w:tcBorders>
            <w:vAlign w:val="bottom"/>
            <w:hideMark/>
          </w:tcPr>
          <w:p w14:paraId="438555B0" w14:textId="77777777" w:rsidR="00FE61B6" w:rsidRPr="000A7619" w:rsidRDefault="00FE61B6" w:rsidP="00547078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  <w:hideMark/>
          </w:tcPr>
          <w:p w14:paraId="6D351095" w14:textId="77777777" w:rsidR="00FE61B6" w:rsidRPr="000A7619" w:rsidRDefault="00FE61B6" w:rsidP="00547078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5D1323" w:rsidRPr="000A7619" w14:paraId="41B6F85D" w14:textId="77777777" w:rsidTr="00547078">
        <w:tc>
          <w:tcPr>
            <w:tcW w:w="5517" w:type="dxa"/>
            <w:vAlign w:val="bottom"/>
          </w:tcPr>
          <w:p w14:paraId="115C3D25" w14:textId="77777777" w:rsidR="005D1323" w:rsidRPr="000A7619" w:rsidRDefault="005D1323" w:rsidP="005D1323">
            <w:pPr>
              <w:ind w:left="37" w:hanging="109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  <w:vAlign w:val="bottom"/>
          </w:tcPr>
          <w:p w14:paraId="1AA25DA8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vAlign w:val="bottom"/>
          </w:tcPr>
          <w:p w14:paraId="61EFA5C2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5D1323" w:rsidRPr="000A7619" w14:paraId="1D1A4909" w14:textId="77777777" w:rsidTr="00547078">
        <w:tc>
          <w:tcPr>
            <w:tcW w:w="5517" w:type="dxa"/>
            <w:vAlign w:val="bottom"/>
          </w:tcPr>
          <w:p w14:paraId="2362EF6A" w14:textId="77777777" w:rsidR="005D1323" w:rsidRPr="000A7619" w:rsidRDefault="005D1323" w:rsidP="005D1323">
            <w:pPr>
              <w:ind w:left="37" w:hanging="109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077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877101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87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806EF61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5D1323" w:rsidRPr="000A7619" w14:paraId="27F15962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1470AE39" w14:textId="77777777" w:rsidR="005D1323" w:rsidRPr="000A7619" w:rsidRDefault="005D1323" w:rsidP="005D1323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86CEA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72D4B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D1323" w:rsidRPr="000A7619" w14:paraId="25F081AC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70FED4D9" w14:textId="77777777" w:rsidR="005D1323" w:rsidRPr="000A7619" w:rsidRDefault="005D1323" w:rsidP="005D1323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อสังหาริมทรัพย์เพื่อการลงทุน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7B387746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4044AEBE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D1323" w:rsidRPr="000A7619" w14:paraId="269432B4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16AB6460" w14:textId="77777777" w:rsidR="005D1323" w:rsidRPr="000A7619" w:rsidRDefault="005D1323" w:rsidP="005D1323">
            <w:pPr>
              <w:autoSpaceDE w:val="0"/>
              <w:autoSpaceDN w:val="0"/>
              <w:adjustRightInd w:val="0"/>
              <w:ind w:left="179"/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ที่ดิน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483675E4" w14:textId="5219A73E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219</w:t>
            </w:r>
            <w:r w:rsidR="00F7663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365</w:t>
            </w:r>
            <w:r w:rsidR="00F7663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159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6C557C73" w14:textId="43E5C041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22</w:t>
            </w:r>
            <w:r w:rsidR="00F7663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113</w:t>
            </w:r>
            <w:r w:rsidR="00F7663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813</w:t>
            </w:r>
          </w:p>
        </w:tc>
      </w:tr>
      <w:tr w:rsidR="005D1323" w:rsidRPr="000A7619" w14:paraId="76167305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1E69DEA9" w14:textId="77777777" w:rsidR="005D1323" w:rsidRPr="000A7619" w:rsidRDefault="0032516D" w:rsidP="005D1323">
            <w:pPr>
              <w:autoSpaceDE w:val="0"/>
              <w:autoSpaceDN w:val="0"/>
              <w:adjustRightInd w:val="0"/>
              <w:ind w:left="179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bidi="th-TH"/>
              </w:rPr>
              <w:t>ส่วนปรับปรุงอาคาร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5E8FC6DE" w14:textId="26FA5CCD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6</w:t>
            </w:r>
            <w:r w:rsidR="008320F7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336</w:t>
            </w:r>
            <w:r w:rsidR="008320F7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176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CCD2BCF" w14:textId="05D4F7B6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6</w:t>
            </w:r>
            <w:r w:rsidR="00CE182F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336</w:t>
            </w:r>
            <w:r w:rsidR="00CE182F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176</w:t>
            </w:r>
          </w:p>
        </w:tc>
      </w:tr>
      <w:tr w:rsidR="005D1323" w:rsidRPr="000A7619" w14:paraId="6B91F982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56478A51" w14:textId="77777777" w:rsidR="005D1323" w:rsidRPr="000A7619" w:rsidRDefault="005D1323" w:rsidP="005D1323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ที่ดิน อาคาร และอุปกรณ์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119216E0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</w:p>
        </w:tc>
        <w:tc>
          <w:tcPr>
            <w:tcW w:w="1872" w:type="dxa"/>
            <w:shd w:val="clear" w:color="auto" w:fill="auto"/>
            <w:vAlign w:val="bottom"/>
          </w:tcPr>
          <w:p w14:paraId="2C8453DC" w14:textId="77777777" w:rsidR="005D1323" w:rsidRPr="000A7619" w:rsidRDefault="005D132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</w:tr>
      <w:tr w:rsidR="005D1323" w:rsidRPr="000A7619" w14:paraId="31BF4497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5A1DE138" w14:textId="77777777" w:rsidR="005D1323" w:rsidRPr="000A7619" w:rsidRDefault="005D1323" w:rsidP="005D1323">
            <w:pPr>
              <w:autoSpaceDE w:val="0"/>
              <w:autoSpaceDN w:val="0"/>
              <w:adjustRightInd w:val="0"/>
              <w:ind w:left="179"/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อสังหาริมทรัพย์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4755F7E3" w14:textId="7984FE75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51</w:t>
            </w:r>
            <w:r w:rsidR="008320F7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801</w:t>
            </w:r>
            <w:r w:rsidR="008320F7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053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8139170" w14:textId="4DD4726C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10</w:t>
            </w:r>
            <w:r w:rsidR="00CE182F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047</w:t>
            </w:r>
            <w:r w:rsidR="00CE182F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713</w:t>
            </w:r>
          </w:p>
        </w:tc>
      </w:tr>
      <w:tr w:rsidR="005D1323" w:rsidRPr="000A7619" w14:paraId="4B28B90A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11B71299" w14:textId="77777777" w:rsidR="005D1323" w:rsidRPr="000A7619" w:rsidRDefault="005D1323" w:rsidP="005D1323">
            <w:pPr>
              <w:autoSpaceDE w:val="0"/>
              <w:autoSpaceDN w:val="0"/>
              <w:adjustRightInd w:val="0"/>
              <w:ind w:left="179"/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อุปกรณ์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375144D5" w14:textId="652EE2AF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14</w:t>
            </w:r>
            <w:r w:rsidR="008320F7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980</w:t>
            </w:r>
            <w:r w:rsidR="008320F7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389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43CA83A2" w14:textId="492DEBF1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570</w:t>
            </w:r>
            <w:r w:rsidR="00CE182F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402</w:t>
            </w:r>
          </w:p>
        </w:tc>
      </w:tr>
      <w:tr w:rsidR="005D1323" w:rsidRPr="000A7619" w14:paraId="3C6C81B7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744F90A4" w14:textId="77777777" w:rsidR="005D1323" w:rsidRPr="000A7619" w:rsidRDefault="005D1323" w:rsidP="005D1323">
            <w:pPr>
              <w:autoSpaceDE w:val="0"/>
              <w:autoSpaceDN w:val="0"/>
              <w:adjustRightInd w:val="0"/>
              <w:ind w:left="179"/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ยานพาหนะ</w:t>
            </w:r>
          </w:p>
        </w:tc>
        <w:tc>
          <w:tcPr>
            <w:tcW w:w="2077" w:type="dxa"/>
            <w:shd w:val="clear" w:color="auto" w:fill="auto"/>
            <w:vAlign w:val="bottom"/>
          </w:tcPr>
          <w:p w14:paraId="2B6CE5E1" w14:textId="046E9673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42</w:t>
            </w:r>
            <w:r w:rsidR="008320F7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764</w:t>
            </w:r>
            <w:r w:rsidR="008320F7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507</w:t>
            </w:r>
          </w:p>
        </w:tc>
        <w:tc>
          <w:tcPr>
            <w:tcW w:w="1872" w:type="dxa"/>
            <w:shd w:val="clear" w:color="auto" w:fill="auto"/>
            <w:vAlign w:val="bottom"/>
          </w:tcPr>
          <w:p w14:paraId="0BBBBDC9" w14:textId="62295B51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</w:t>
            </w:r>
            <w:r w:rsidR="001758AB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959</w:t>
            </w:r>
            <w:r w:rsidR="001758AB" w:rsidRPr="000A7619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878</w:t>
            </w:r>
          </w:p>
        </w:tc>
      </w:tr>
      <w:tr w:rsidR="005D1323" w:rsidRPr="000A7619" w14:paraId="581B0E02" w14:textId="77777777" w:rsidTr="00F16DDB">
        <w:trPr>
          <w:trHeight w:val="80"/>
        </w:trPr>
        <w:tc>
          <w:tcPr>
            <w:tcW w:w="5517" w:type="dxa"/>
            <w:shd w:val="clear" w:color="auto" w:fill="auto"/>
          </w:tcPr>
          <w:p w14:paraId="29B91E14" w14:textId="77777777" w:rsidR="005D1323" w:rsidRPr="000A7619" w:rsidRDefault="005D1323" w:rsidP="005D1323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รวมสินทรัพย์สิทธิการใช้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C39B84" w14:textId="766CD0A6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335</w:t>
            </w:r>
            <w:r w:rsidR="00F7663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247</w:t>
            </w:r>
            <w:r w:rsidR="00F7663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284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31DDEA" w14:textId="2915763B" w:rsidR="005D1323" w:rsidRPr="000A7619" w:rsidRDefault="009F21E3" w:rsidP="005D1323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43</w:t>
            </w:r>
            <w:r w:rsidR="00F7663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027</w:t>
            </w:r>
            <w:r w:rsidR="00F7663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982</w:t>
            </w:r>
          </w:p>
        </w:tc>
      </w:tr>
      <w:bookmarkEnd w:id="3"/>
    </w:tbl>
    <w:p w14:paraId="20F53ED1" w14:textId="77777777" w:rsidR="004A57E0" w:rsidRPr="000A7619" w:rsidRDefault="004A57E0" w:rsidP="000E00F3">
      <w:pPr>
        <w:rPr>
          <w:rFonts w:ascii="Browallia New" w:eastAsia="Arial Unicode MS" w:hAnsi="Browallia New" w:cs="Browallia New"/>
          <w:spacing w:val="-10"/>
          <w:sz w:val="28"/>
          <w:szCs w:val="28"/>
          <w:lang w:bidi="th-TH"/>
        </w:rPr>
      </w:pPr>
    </w:p>
    <w:p w14:paraId="7B779477" w14:textId="77777777" w:rsidR="000E00F3" w:rsidRPr="00157EE7" w:rsidRDefault="000E00F3" w:rsidP="000E00F3">
      <w:pPr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157EE7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กลุ่มกิจการได้เลือกใช้วิธีผ่อนปรนในทางปฏิบัติตามมาตรฐานดังนี้</w:t>
      </w:r>
    </w:p>
    <w:p w14:paraId="35879071" w14:textId="77777777" w:rsidR="002D2C2E" w:rsidRPr="00157EE7" w:rsidRDefault="002D2C2E" w:rsidP="00466236">
      <w:pPr>
        <w:pStyle w:val="ListParagraph"/>
        <w:numPr>
          <w:ilvl w:val="0"/>
          <w:numId w:val="63"/>
        </w:numPr>
        <w:ind w:left="360"/>
        <w:jc w:val="thaiDistribute"/>
        <w:rPr>
          <w:rFonts w:ascii="Browallia New" w:hAnsi="Browallia New" w:cs="Browallia New"/>
          <w:sz w:val="28"/>
          <w:szCs w:val="28"/>
        </w:rPr>
      </w:pPr>
      <w:r w:rsidRPr="00157EE7">
        <w:rPr>
          <w:rFonts w:ascii="Browallia New" w:hAnsi="Browallia New" w:cs="Browallia New"/>
          <w:sz w:val="28"/>
          <w:szCs w:val="28"/>
          <w:cs/>
        </w:rPr>
        <w:t>ใช้อัตราคิดลดอัตราเดียวสำหรับกลุ่มสัญญาเช่าสินทรัพย์อ้างอิงที่มีลักษณะคล้ายคลึงกันอย่างสมเหตุสมผล</w:t>
      </w:r>
    </w:p>
    <w:p w14:paraId="2CBD1897" w14:textId="2A51603E" w:rsidR="002D2C2E" w:rsidRPr="00157EE7" w:rsidRDefault="002D2C2E" w:rsidP="00466236">
      <w:pPr>
        <w:pStyle w:val="ListParagraph"/>
        <w:numPr>
          <w:ilvl w:val="0"/>
          <w:numId w:val="63"/>
        </w:numPr>
        <w:ind w:left="360"/>
        <w:jc w:val="thaiDistribute"/>
        <w:rPr>
          <w:rFonts w:ascii="Browallia New" w:hAnsi="Browallia New" w:cs="Browallia New"/>
          <w:sz w:val="28"/>
          <w:szCs w:val="28"/>
        </w:rPr>
      </w:pPr>
      <w:r w:rsidRPr="00157EE7">
        <w:rPr>
          <w:rFonts w:ascii="Browallia New" w:hAnsi="Browallia New" w:cs="Browallia New"/>
          <w:sz w:val="28"/>
          <w:szCs w:val="28"/>
          <w:cs/>
          <w:lang w:bidi="th-TH"/>
        </w:rPr>
        <w:t xml:space="preserve">ถือว่าสัญญาเช่าดำเนินงานที่มีอายุสัญญาเช่าคงเหลือน้อยกว่า </w:t>
      </w:r>
      <w:r w:rsidR="009F21E3" w:rsidRPr="009F21E3">
        <w:rPr>
          <w:rFonts w:ascii="Browallia New" w:hAnsi="Browallia New" w:cs="Browallia New"/>
          <w:sz w:val="28"/>
          <w:szCs w:val="28"/>
          <w:lang w:val="en-GB"/>
        </w:rPr>
        <w:t>12</w:t>
      </w:r>
      <w:r w:rsidRPr="00157EE7">
        <w:rPr>
          <w:rFonts w:ascii="Browallia New" w:hAnsi="Browallia New" w:cs="Browallia New"/>
          <w:sz w:val="28"/>
          <w:szCs w:val="28"/>
          <w:cs/>
          <w:lang w:bidi="th-TH"/>
        </w:rPr>
        <w:t xml:space="preserve"> เดือนนับจากวันที่ </w:t>
      </w:r>
      <w:r w:rsidR="009F21E3" w:rsidRPr="009F21E3">
        <w:rPr>
          <w:rFonts w:ascii="Browallia New" w:hAnsi="Browallia New" w:cs="Browallia New"/>
          <w:sz w:val="28"/>
          <w:szCs w:val="28"/>
          <w:lang w:val="en-GB"/>
        </w:rPr>
        <w:t>1</w:t>
      </w:r>
      <w:r w:rsidRPr="00157EE7">
        <w:rPr>
          <w:rFonts w:ascii="Browallia New" w:hAnsi="Browallia New" w:cs="Browallia New"/>
          <w:sz w:val="28"/>
          <w:szCs w:val="28"/>
          <w:cs/>
          <w:lang w:bidi="th-TH"/>
        </w:rPr>
        <w:t xml:space="preserve"> มกราคม พ.ศ. </w:t>
      </w:r>
      <w:r w:rsidR="009F21E3" w:rsidRPr="009F21E3">
        <w:rPr>
          <w:rFonts w:ascii="Browallia New" w:hAnsi="Browallia New" w:cs="Browallia New"/>
          <w:sz w:val="28"/>
          <w:szCs w:val="28"/>
          <w:lang w:val="en-GB"/>
        </w:rPr>
        <w:t>2563</w:t>
      </w:r>
      <w:r w:rsidRPr="00157EE7">
        <w:rPr>
          <w:rFonts w:ascii="Browallia New" w:hAnsi="Browallia New" w:cs="Browallia New"/>
          <w:sz w:val="28"/>
          <w:szCs w:val="28"/>
          <w:cs/>
          <w:lang w:bidi="th-TH"/>
        </w:rPr>
        <w:t xml:space="preserve"> เป็นสัญญาเช่าระยะสั้น</w:t>
      </w:r>
    </w:p>
    <w:p w14:paraId="6D653504" w14:textId="77777777" w:rsidR="002D2C2E" w:rsidRPr="00157EE7" w:rsidRDefault="002D2C2E" w:rsidP="00466236">
      <w:pPr>
        <w:pStyle w:val="ListParagraph"/>
        <w:numPr>
          <w:ilvl w:val="0"/>
          <w:numId w:val="63"/>
        </w:numPr>
        <w:ind w:left="360"/>
        <w:jc w:val="thaiDistribute"/>
        <w:rPr>
          <w:rFonts w:ascii="Browallia New" w:hAnsi="Browallia New" w:cs="Browallia New"/>
          <w:sz w:val="28"/>
          <w:szCs w:val="28"/>
        </w:rPr>
      </w:pPr>
      <w:r w:rsidRPr="00157EE7">
        <w:rPr>
          <w:rFonts w:ascii="Browallia New" w:hAnsi="Browallia New" w:cs="Browallia New"/>
          <w:sz w:val="28"/>
          <w:szCs w:val="28"/>
          <w:cs/>
          <w:lang w:bidi="th-TH"/>
        </w:rPr>
        <w:t>ไม่รวมต้นทุนทางตรงเริ่มแรกในการวัดมูลค่าสินทรัพย์สิทธิการใช้</w:t>
      </w:r>
    </w:p>
    <w:p w14:paraId="5EAFC453" w14:textId="77777777" w:rsidR="002D2C2E" w:rsidRPr="00157EE7" w:rsidRDefault="002D2C2E" w:rsidP="00466236">
      <w:pPr>
        <w:pStyle w:val="ListParagraph"/>
        <w:numPr>
          <w:ilvl w:val="0"/>
          <w:numId w:val="63"/>
        </w:numPr>
        <w:ind w:left="360"/>
        <w:jc w:val="thaiDistribute"/>
        <w:rPr>
          <w:rFonts w:ascii="Browallia New" w:hAnsi="Browallia New" w:cs="Browallia New"/>
          <w:sz w:val="28"/>
          <w:szCs w:val="28"/>
        </w:rPr>
      </w:pPr>
      <w:r w:rsidRPr="00157EE7">
        <w:rPr>
          <w:rFonts w:ascii="Browallia New" w:hAnsi="Browallia New" w:cs="Browallia New"/>
          <w:sz w:val="28"/>
          <w:szCs w:val="28"/>
          <w:cs/>
          <w:lang w:bidi="th-TH"/>
        </w:rPr>
        <w:t>ใช้ข้อเท็จจริงที่ทราบภายหลังในการกำหนดอายุสัญญาเช่า ในกรณีที่สัญญาให้สิทธิเลือกขยายอายุสัญญาเช่าหรือยกเลิกสัญญาเช่า</w:t>
      </w:r>
    </w:p>
    <w:p w14:paraId="180B9752" w14:textId="1750F97E" w:rsidR="002D2C2E" w:rsidRDefault="002D2C2E" w:rsidP="00466236">
      <w:pPr>
        <w:pStyle w:val="ListParagraph"/>
        <w:numPr>
          <w:ilvl w:val="0"/>
          <w:numId w:val="63"/>
        </w:numPr>
        <w:ind w:left="360"/>
        <w:jc w:val="thaiDistribute"/>
        <w:rPr>
          <w:rFonts w:ascii="Browallia New" w:hAnsi="Browallia New" w:cs="Browallia New"/>
          <w:sz w:val="28"/>
          <w:szCs w:val="28"/>
        </w:rPr>
      </w:pPr>
      <w:r w:rsidRPr="00157EE7">
        <w:rPr>
          <w:rFonts w:ascii="Browallia New" w:hAnsi="Browallia New" w:cs="Browallia New"/>
          <w:spacing w:val="-2"/>
          <w:sz w:val="28"/>
          <w:szCs w:val="28"/>
          <w:cs/>
          <w:lang w:bidi="th-TH"/>
        </w:rPr>
        <w:t xml:space="preserve">เลือกที่จะไม่พิจารณาใหม่ว่าสัญญาต่างๆ เข้าเงื่อนไขของสัญญาเช่าตาม </w:t>
      </w:r>
      <w:r w:rsidRPr="00157EE7">
        <w:rPr>
          <w:rFonts w:ascii="Browallia New" w:hAnsi="Browallia New" w:cs="Browallia New"/>
          <w:spacing w:val="-2"/>
          <w:sz w:val="28"/>
          <w:szCs w:val="28"/>
        </w:rPr>
        <w:t xml:space="preserve">TFRS </w:t>
      </w:r>
      <w:r w:rsidR="009F21E3" w:rsidRPr="009F21E3">
        <w:rPr>
          <w:rFonts w:ascii="Browallia New" w:hAnsi="Browallia New" w:cs="Browallia New"/>
          <w:spacing w:val="-2"/>
          <w:sz w:val="28"/>
          <w:szCs w:val="28"/>
          <w:lang w:val="en-GB"/>
        </w:rPr>
        <w:t>16</w:t>
      </w:r>
      <w:r w:rsidRPr="00157EE7">
        <w:rPr>
          <w:rFonts w:ascii="Browallia New" w:hAnsi="Browallia New" w:cs="Browallia New"/>
          <w:spacing w:val="-2"/>
          <w:sz w:val="28"/>
          <w:szCs w:val="28"/>
        </w:rPr>
        <w:t xml:space="preserve"> </w:t>
      </w:r>
      <w:r w:rsidRPr="00157EE7">
        <w:rPr>
          <w:rFonts w:ascii="Browallia New" w:hAnsi="Browallia New" w:cs="Browallia New"/>
          <w:spacing w:val="-2"/>
          <w:sz w:val="28"/>
          <w:szCs w:val="28"/>
          <w:cs/>
          <w:lang w:bidi="th-TH"/>
        </w:rPr>
        <w:t>หรือไม่ โดยยึดตามการพิจารณา</w:t>
      </w:r>
      <w:r w:rsidRPr="00157EE7">
        <w:rPr>
          <w:rFonts w:ascii="Browallia New" w:hAnsi="Browallia New" w:cs="Browallia New"/>
          <w:sz w:val="28"/>
          <w:szCs w:val="28"/>
          <w:cs/>
          <w:lang w:bidi="th-TH"/>
        </w:rPr>
        <w:t xml:space="preserve">ของมาตรฐานการบัญชีและการตีความมาตรฐานการบัญชีฉบับเดิม คือ </w:t>
      </w:r>
      <w:r w:rsidRPr="00157EE7">
        <w:rPr>
          <w:rFonts w:ascii="Browallia New" w:hAnsi="Browallia New" w:cs="Browallia New"/>
          <w:sz w:val="28"/>
          <w:szCs w:val="28"/>
        </w:rPr>
        <w:t xml:space="preserve">TAS </w:t>
      </w:r>
      <w:r w:rsidR="009F21E3" w:rsidRPr="009F21E3">
        <w:rPr>
          <w:rFonts w:ascii="Browallia New" w:hAnsi="Browallia New" w:cs="Browallia New"/>
          <w:sz w:val="28"/>
          <w:szCs w:val="28"/>
          <w:lang w:val="en-GB"/>
        </w:rPr>
        <w:t>17</w:t>
      </w:r>
      <w:r w:rsidRPr="00157EE7">
        <w:rPr>
          <w:rFonts w:ascii="Browallia New" w:hAnsi="Browallia New" w:cs="Browallia New"/>
          <w:sz w:val="28"/>
          <w:szCs w:val="28"/>
        </w:rPr>
        <w:t xml:space="preserve"> </w:t>
      </w:r>
      <w:r w:rsidRPr="00157EE7">
        <w:rPr>
          <w:rFonts w:ascii="Browallia New" w:hAnsi="Browallia New" w:cs="Browallia New"/>
          <w:sz w:val="28"/>
          <w:szCs w:val="28"/>
          <w:cs/>
          <w:lang w:bidi="th-TH"/>
        </w:rPr>
        <w:t xml:space="preserve">และ </w:t>
      </w:r>
      <w:r w:rsidRPr="00157EE7">
        <w:rPr>
          <w:rFonts w:ascii="Browallia New" w:hAnsi="Browallia New" w:cs="Browallia New"/>
          <w:sz w:val="28"/>
          <w:szCs w:val="28"/>
        </w:rPr>
        <w:t xml:space="preserve">TFRIC </w:t>
      </w:r>
      <w:r w:rsidR="009F21E3" w:rsidRPr="009F21E3">
        <w:rPr>
          <w:rFonts w:ascii="Browallia New" w:hAnsi="Browallia New" w:cs="Browallia New"/>
          <w:sz w:val="28"/>
          <w:szCs w:val="28"/>
          <w:lang w:val="en-GB"/>
        </w:rPr>
        <w:t>4</w:t>
      </w:r>
      <w:r w:rsidRPr="00157EE7">
        <w:rPr>
          <w:rFonts w:ascii="Browallia New" w:hAnsi="Browallia New" w:cs="Browallia New"/>
          <w:sz w:val="28"/>
          <w:szCs w:val="28"/>
        </w:rPr>
        <w:t xml:space="preserve"> </w:t>
      </w:r>
      <w:r w:rsidRPr="00157EE7">
        <w:rPr>
          <w:rFonts w:ascii="Browallia New" w:hAnsi="Browallia New" w:cs="Browallia New"/>
          <w:sz w:val="28"/>
          <w:szCs w:val="28"/>
          <w:cs/>
          <w:lang w:bidi="th-TH"/>
        </w:rPr>
        <w:t>เรื่อง การประเมินว่าข้อตกลงประกอบด้วยสัญญาเช่าหรือไม่</w:t>
      </w:r>
    </w:p>
    <w:p w14:paraId="0FB8DF3D" w14:textId="6B9C9F24" w:rsidR="00AC0DED" w:rsidRDefault="00AC0DED" w:rsidP="002D2C2E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4258CE59" w14:textId="77777777" w:rsidR="002D2C2E" w:rsidRPr="00466236" w:rsidRDefault="002D2C2E" w:rsidP="002D2C2E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b/>
          <w:bCs/>
          <w:color w:val="CF4A02"/>
          <w:spacing w:val="-6"/>
          <w:sz w:val="28"/>
          <w:szCs w:val="28"/>
          <w:cs/>
          <w:lang w:val="en-GB" w:bidi="th-TH"/>
        </w:rPr>
        <w:t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</w:t>
      </w:r>
      <w:r w:rsidRPr="00466236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 xml:space="preserve"> และมาตรฐานเรื่องสัญญาเช่ามาถือปฏิบัติ</w:t>
      </w:r>
    </w:p>
    <w:p w14:paraId="63F10618" w14:textId="77777777" w:rsidR="000E00F3" w:rsidRPr="000A7619" w:rsidRDefault="000E00F3" w:rsidP="000E00F3">
      <w:pPr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</w:pPr>
    </w:p>
    <w:p w14:paraId="3083B7C9" w14:textId="77777777" w:rsidR="002D2C2E" w:rsidRPr="00466236" w:rsidRDefault="002D2C2E" w:rsidP="002D2C2E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เงินลงทุนและสินทรัพย์ทางการเงินอื่น</w:t>
      </w:r>
    </w:p>
    <w:p w14:paraId="482E7788" w14:textId="77777777" w:rsidR="002D2C2E" w:rsidRPr="000A7619" w:rsidRDefault="002D2C2E" w:rsidP="002D2C2E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9AC6A42" w14:textId="7E4B6D3B" w:rsidR="002D2C2E" w:rsidRDefault="002D2C2E" w:rsidP="002D2C2E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ตั้งแต่วันที่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มกราคม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กลุ่มกิจการจัดประเภทสินทรัพย์ทางการเงิน</w:t>
      </w:r>
      <w:r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โดยแบ่งเป็นแต่ละประเภทดังนี้</w:t>
      </w:r>
    </w:p>
    <w:p w14:paraId="7988B8D4" w14:textId="53C66C8C" w:rsidR="002D2C2E" w:rsidRPr="000A7619" w:rsidRDefault="002D2C2E" w:rsidP="00466236">
      <w:pPr>
        <w:pStyle w:val="ListParagraph"/>
        <w:numPr>
          <w:ilvl w:val="0"/>
          <w:numId w:val="64"/>
        </w:numPr>
        <w:ind w:left="36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สินทรัพย์ทางการเงินที่วัดมูลค่าในภายหลังด้วยมูลค่ายุติธรรมผ่านกำไรหรือขาดทุน</w:t>
      </w:r>
      <w:r w:rsidRPr="000A7619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 xml:space="preserve"> (FVPL) </w:t>
      </w:r>
      <w:r w:rsidRPr="000A761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หรือด้วยมูลค่ายุติธรรม</w:t>
      </w:r>
      <w:r w:rsidR="00466236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br/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ผ่านกำไรขาดทุนเบ็ดเสร็จอื่น </w:t>
      </w: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>(FVOCI)</w:t>
      </w:r>
    </w:p>
    <w:p w14:paraId="0D27A264" w14:textId="77777777" w:rsidR="002D2C2E" w:rsidRPr="000A7619" w:rsidRDefault="002D2C2E" w:rsidP="00466236">
      <w:pPr>
        <w:pStyle w:val="ListParagraph"/>
        <w:numPr>
          <w:ilvl w:val="0"/>
          <w:numId w:val="64"/>
        </w:numPr>
        <w:ind w:left="36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สินทรัพย์ทางการเงินที่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วัดมูลค่าด้วยวิธีราคาทุนตัดจำหน่าย </w:t>
      </w: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>(</w:t>
      </w:r>
      <w:proofErr w:type="spellStart"/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>Amortised</w:t>
      </w:r>
      <w:proofErr w:type="spellEnd"/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cost)</w:t>
      </w:r>
    </w:p>
    <w:p w14:paraId="448D9618" w14:textId="729225BB" w:rsidR="002D2C2E" w:rsidRPr="000A7619" w:rsidRDefault="004B497C" w:rsidP="002D2C2E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06C3E04D" w14:textId="77777777" w:rsidR="002D2C2E" w:rsidRPr="000A7619" w:rsidRDefault="002D2C2E" w:rsidP="002D2C2E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กลุ่มกิจการรับรู้สินทรัพย์ทางการเงินในวันซื้อขาย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ด้วยมูลค่ายุติธรรม บวกด้วยต้นทุนการทำรายการซึ่งเกี่ยวข้องโดยตรงกับการได้มาซึ่งสินทรัพย์ทางการเงิน ยกเว้นสินทรัพย์ทางการเงินที่วัดมูลค่ายุติธรรมผ่านกำไรหรือขาดทุน ซึ่งกลุ่มกิจการจะรับรู้ต้นทุนการทำรายการในกำไรหรือขาดทุน</w:t>
      </w:r>
    </w:p>
    <w:p w14:paraId="2380ABB0" w14:textId="77777777" w:rsidR="002D2C2E" w:rsidRPr="004B497C" w:rsidRDefault="002D2C2E" w:rsidP="002D2C2E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p w14:paraId="1A473DE1" w14:textId="77777777" w:rsidR="002D2C2E" w:rsidRPr="000A7619" w:rsidRDefault="002D2C2E" w:rsidP="002D2C2E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กลุ่มกิจการพิจารณาลักษณะของกระแสเงินสดโดยรวมของสินทรัพย์ทางการเงินซึ่งมีอนุพันธ์แฝง (</w:t>
      </w:r>
      <w:r w:rsidRPr="000A7619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Embedded derivatives)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0563A5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เพื่อพิจารณาว่าเข้าเงื่อนไขการจ่ายชำระด้วยเงินต้นและดอกเบี้ยหรือไม่</w:t>
      </w:r>
    </w:p>
    <w:p w14:paraId="3A1DAA65" w14:textId="77777777" w:rsidR="002D2C2E" w:rsidRPr="004B497C" w:rsidRDefault="002D2C2E" w:rsidP="002D2C2E">
      <w:pPr>
        <w:jc w:val="thaiDistribute"/>
        <w:rPr>
          <w:rFonts w:ascii="Browallia New" w:eastAsia="Arial Unicode MS" w:hAnsi="Browallia New" w:cs="Browallia New"/>
          <w:sz w:val="18"/>
          <w:szCs w:val="18"/>
          <w:cs/>
          <w:lang w:bidi="th-TH"/>
        </w:rPr>
      </w:pPr>
    </w:p>
    <w:p w14:paraId="1F1EAD60" w14:textId="77777777" w:rsidR="002D2C2E" w:rsidRPr="00466236" w:rsidRDefault="002D2C2E" w:rsidP="002D2C2E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ตราสารหนี้</w:t>
      </w:r>
    </w:p>
    <w:p w14:paraId="76EDF6B1" w14:textId="77777777" w:rsidR="009D66BC" w:rsidRPr="004B497C" w:rsidRDefault="009D66BC" w:rsidP="002D2C2E">
      <w:pPr>
        <w:jc w:val="thaiDistribute"/>
        <w:rPr>
          <w:rFonts w:ascii="Browallia New" w:eastAsia="Arial Unicode MS" w:hAnsi="Browallia New" w:cs="Browallia New"/>
          <w:spacing w:val="-4"/>
          <w:sz w:val="18"/>
          <w:szCs w:val="18"/>
          <w:lang w:val="en-GB" w:bidi="th-TH"/>
        </w:rPr>
      </w:pPr>
    </w:p>
    <w:p w14:paraId="221DD4B2" w14:textId="77777777" w:rsidR="002D2C2E" w:rsidRPr="000A7619" w:rsidRDefault="002D2C2E" w:rsidP="002D2C2E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การวัดมูลค่าในภายหลังของตราสารหนี้จะพิจารณาจากโมเดลธุรกิจ (</w:t>
      </w:r>
      <w:r w:rsidRPr="000A7619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Business model)</w:t>
      </w:r>
      <w:r w:rsidRPr="000A7619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ในการจัดการสินทรัพย์ทางการเงิน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และจากลักษณะของกระแสเงินสดตามสัญญา โดยจะจัดประเภทตามลักษณะการวัดมูลค่า ดังนี้</w:t>
      </w:r>
    </w:p>
    <w:p w14:paraId="6D7575D2" w14:textId="3F3BD6FE" w:rsidR="002D2C2E" w:rsidRPr="00466236" w:rsidRDefault="002D2C2E" w:rsidP="00466236">
      <w:pPr>
        <w:pStyle w:val="ListParagraph"/>
        <w:numPr>
          <w:ilvl w:val="0"/>
          <w:numId w:val="65"/>
        </w:numPr>
        <w:ind w:left="36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ราคาทุนตัดจัดหน่าย</w:t>
      </w:r>
      <w:r w:rsidRPr="00466236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: </w:t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สินทรัพย์ที่กลุ่มกิจการถือไว้เพื่อรับชำระกระแสเงินสดตามสัญญาที่มีลักษณะของเงินต้นและดอกเบี้ย </w:t>
      </w:r>
      <w:r w:rsidRPr="00466236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(SPPI) </w:t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จะรับรู้ด้วยราคาทุนตัดจำหน่าย รายได้ดอกเบี้ยจะรับรู้ตามวิธีอัตราดอกเบี้ยที่แท้จริงและแสดงรวมอยู่ในรายได้ทางการเงิน กำไรหรือขาดทุนจากการตัดรายการและกำไรขาดทุนจากอัตราแลกเปลี่ยนจะรับรู้ในรายการกำไรหรือขาดทุนอื่น ส่วนรายการขาดทุนจากการด้อยค่าจะรับรู้เป็นรายการแยกต่างหาก</w:t>
      </w:r>
    </w:p>
    <w:p w14:paraId="4E35EC3B" w14:textId="0614AB6E" w:rsidR="002D2C2E" w:rsidRPr="00466236" w:rsidRDefault="002D2C2E" w:rsidP="00466236">
      <w:pPr>
        <w:pStyle w:val="ListParagraph"/>
        <w:numPr>
          <w:ilvl w:val="0"/>
          <w:numId w:val="65"/>
        </w:numPr>
        <w:ind w:left="36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มูลค่ายุติธรรมผ่านกำไรขาดทุนเบ็ดเสร็จอื่น </w:t>
      </w:r>
      <w:r w:rsidRPr="00466236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(FVOCI): </w:t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สินทรัพย์ที่กลุ่มกิจการถือไว้เพื่อรับชำระกระแสเงินสดตามสัญญาที่มีลักษณะของเงินต้นและดอกเบี้ย </w:t>
      </w:r>
      <w:r w:rsidRPr="00466236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(SPPI) </w:t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และถือไว้เพื่อขาย จะรับรู้ด้วยมูลค่ายุติธรรมผ่านกำไรขาดทุนเบ็ดเสร็จอื่น การเปลี่ยนแปลงในมูลค่าตามบัญชีของสินทรัพย์ทางการเงินกลุ่มนี้จะรับรู้ในกำไรขาดทุนเบ็ดเสร็จอื่น ยกเว้นรายการ</w:t>
      </w:r>
      <w:r w:rsidRPr="00466236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>ขาดทุนจากการด้อยค่าจะรับรู้เป็นรายการแยกต่างหาก รายได้ดอกเบี้ยจะรับรู้ในส่วนของรายได้ทางการเงิน และกำไรขาดทุน</w:t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จากอัตราแลกเปลี่ยนซึ่งจะรับรู้ในกำไรหรือขาดทุนอื่น กำไรหรือขาดทุนที่รับรู้สะสมอยู่ในกำไรขาดทุนเบ็ดเสร็จอื่นจะถูกจัดประเภทใหม่มายังกำไรหรือขาดทุนเมื่อมีการตัดรายการสินทรัพย์ทางการเงินด้งกล่าว</w:t>
      </w:r>
    </w:p>
    <w:p w14:paraId="05B45F7D" w14:textId="66CEF47F" w:rsidR="002D2C2E" w:rsidRPr="00466236" w:rsidRDefault="002D2C2E" w:rsidP="00466236">
      <w:pPr>
        <w:pStyle w:val="ListParagraph"/>
        <w:numPr>
          <w:ilvl w:val="0"/>
          <w:numId w:val="65"/>
        </w:numPr>
        <w:ind w:left="360"/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มูลค่ายุติธรรมผ่านกำไรขาดทุน </w:t>
      </w:r>
      <w:r w:rsidRPr="00466236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(FVPL): </w:t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สินทรัพย์ที่กลุ่มกิจการถือไว้ที่ไม่เข้าเงื่อนไขการวัดมูลค่าแบบราคาทุน</w:t>
      </w:r>
      <w:r w:rsidR="00466236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ตัดจำหน่าย และมูลค่ายุติธรรมผ่านกำไรขาดทุนเบ็ดเสร็จอื่น จะถูกรับรู้ด้วยมูลค่ายุติธรรมผ่านกำไรขาดทุน โดยกำไรหรือขาดทุนจากการวัดมูลค่าภายหลังการรับรู้เริ่มแรกจะแสดงรวมอยู่ในกำไรหรือขาดทุนอื่น</w:t>
      </w:r>
    </w:p>
    <w:p w14:paraId="73BFFFE5" w14:textId="77777777" w:rsidR="002D2C2E" w:rsidRPr="004B497C" w:rsidRDefault="002D2C2E" w:rsidP="002D2C2E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p w14:paraId="27C8EAF4" w14:textId="77777777" w:rsidR="002D2C2E" w:rsidRPr="00466236" w:rsidRDefault="002D2C2E" w:rsidP="002D2C2E">
      <w:pPr>
        <w:jc w:val="thaiDistribute"/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>กลุ่มกิจการโอนจัดประเภทตราสารหนี้เมื่อโมเดลธุรกิจ (</w:t>
      </w:r>
      <w:r w:rsidRPr="00466236">
        <w:rPr>
          <w:rFonts w:ascii="Browallia New" w:eastAsia="Arial Unicode MS" w:hAnsi="Browallia New" w:cs="Browallia New"/>
          <w:spacing w:val="-2"/>
          <w:sz w:val="28"/>
          <w:szCs w:val="28"/>
          <w:lang w:val="en-GB"/>
        </w:rPr>
        <w:t xml:space="preserve">Business model) </w:t>
      </w:r>
      <w:r w:rsidRPr="00466236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>ในการจัดการสินทรัพย์ทางการเงินเปลี่ยนไปเท่านั้น</w:t>
      </w:r>
    </w:p>
    <w:p w14:paraId="61EA68BB" w14:textId="6BBE684C" w:rsidR="002D2C2E" w:rsidRPr="004B497C" w:rsidRDefault="002D2C2E" w:rsidP="002D2C2E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p w14:paraId="78C0C2D2" w14:textId="77777777" w:rsidR="002D2C2E" w:rsidRPr="00466236" w:rsidRDefault="002D2C2E" w:rsidP="002D2C2E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ตราสารทุน</w:t>
      </w:r>
    </w:p>
    <w:p w14:paraId="15FED9EB" w14:textId="77777777" w:rsidR="009D66BC" w:rsidRPr="004B497C" w:rsidRDefault="009D66BC" w:rsidP="002D2C2E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p w14:paraId="6CFAC7F0" w14:textId="457824A7" w:rsidR="0015421D" w:rsidRPr="000A7619" w:rsidRDefault="002D2C2E" w:rsidP="002D2C2E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กลุ่มกิจการจัดประเภทเงินลงทุนในตราสารทุนเป็น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ประเภทตามการวัดมูลค่า (ซึ่งไม่สามารถเปลี่ยนแปลงได้) คือ ก) มูลค่ายุติธรรมผ่านกำไรหรือขาดทุน หรือ ข) มูลค่ายุติธรรมผ่านกำไรขาดทุนเบ็ดเสร็จอื่นซึ่งจะไม่สามารถรับรู้ไปยังกำไรหรือขาดทุนในภายหลัง โดยกลุ่มกิจการพิจารณาการวัดมูลค่าดังกล่าวในแต่ละตราสารทุนแยกต่างหากจากกัน สำหรับเงินปันผลจากตราสารทุนดังกล่าวจะรับรู้ในกำไรหรือขาดทุนและแสดงรวมอยู่ในรายได้อื่น</w:t>
      </w:r>
    </w:p>
    <w:p w14:paraId="6BD52B89" w14:textId="77777777" w:rsidR="000D4BA2" w:rsidRPr="004B497C" w:rsidRDefault="000D4BA2" w:rsidP="002D2C2E">
      <w:pPr>
        <w:jc w:val="thaiDistribute"/>
        <w:rPr>
          <w:rFonts w:ascii="Browallia New" w:eastAsia="Arial Unicode MS" w:hAnsi="Browallia New" w:cs="Browallia New"/>
          <w:sz w:val="18"/>
          <w:szCs w:val="18"/>
          <w:lang w:val="en-GB" w:bidi="th-TH"/>
        </w:rPr>
      </w:pPr>
    </w:p>
    <w:p w14:paraId="0D07188F" w14:textId="7DF3C49D" w:rsidR="00F45B16" w:rsidRDefault="000D4BA2" w:rsidP="000D4BA2">
      <w:pPr>
        <w:jc w:val="thaiDistribute"/>
        <w:rPr>
          <w:rFonts w:ascii="Browallia New" w:eastAsia="Arial Unicode MS" w:hAnsi="Browallia New" w:cs="Browallia New"/>
          <w:color w:val="808080"/>
          <w:sz w:val="28"/>
          <w:szCs w:val="28"/>
          <w:lang w:val="en-GB" w:bidi="th-TH"/>
        </w:rPr>
      </w:pPr>
      <w:r w:rsidRPr="00F34347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ทั้งนี้ กลุ่มกิจการเลือกนำข้อยกเว้นจากมาตรการผ่อนปรนชั่วคราวเพื่อลดผลกระทบจาก</w:t>
      </w:r>
      <w:r w:rsidRPr="00F34347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 xml:space="preserve"> COVID-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19</w:t>
      </w:r>
      <w:r w:rsidRPr="00F34347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ที่ออกโดยสภาวิชาชีพบัญชี</w:t>
      </w:r>
      <w:r w:rsidRPr="005029DE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</w:t>
      </w:r>
      <w:r w:rsidRPr="00F34347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="009F21E3" w:rsidRPr="009F21E3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1</w:t>
      </w:r>
      <w:r w:rsidRPr="00F34347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2563</w:t>
      </w:r>
      <w:r w:rsidRPr="00F34347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ถึงวันที่ </w:t>
      </w:r>
      <w:r w:rsidR="009F21E3" w:rsidRPr="009F21E3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31</w:t>
      </w:r>
      <w:r w:rsidRPr="00F34347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 w:bidi="th-TH"/>
        </w:rPr>
        <w:t xml:space="preserve"> ธันวาคม พ.ศ. </w:t>
      </w:r>
      <w:r w:rsidR="009F21E3" w:rsidRPr="009F21E3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2563</w:t>
      </w:r>
      <w:r w:rsidRPr="005029DE">
        <w:rPr>
          <w:rFonts w:ascii="Browallia New" w:eastAsia="Arial Unicode MS" w:hAnsi="Browallia New" w:cs="Browallia New"/>
          <w:spacing w:val="-5"/>
          <w:sz w:val="28"/>
          <w:szCs w:val="28"/>
          <w:cs/>
          <w:lang w:val="en-GB" w:bidi="th-TH"/>
        </w:rPr>
        <w:t xml:space="preserve"> สำหรับการวัดมูลค่าเงินลงทุนในตราสารทุนที่ไม่อยู่ในความต้องการของตลาด ณ วันสิ้นรอบระยะเวลาบัญชี ด้วยมูลค่า</w:t>
      </w:r>
      <w:r w:rsidRPr="00157EE7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เดียวกับมูลค่ายุติธรรมของเงินลงทุนดังกล่าว ณ 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157EE7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157EE7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ดังนั้นเงินลงทุนในตราสารทุนที่วัดมูลค่าด้วย</w:t>
      </w:r>
      <w:r w:rsidRPr="004B497C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 xml:space="preserve">มูลค่ายุติธรรมผ่านกำไรหรือขาดทุน ณ </w:t>
      </w:r>
      <w:r w:rsidRPr="003D1BD0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3D1BD0" w:rsidRPr="003D1BD0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9B382C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กันยา</w:t>
      </w:r>
      <w:r w:rsidR="003D1BD0" w:rsidRPr="003D1BD0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ยน</w:t>
      </w:r>
      <w:r w:rsidRPr="003D1BD0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พ.ศ.</w:t>
      </w:r>
      <w:r w:rsidRPr="004B497C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2563</w:t>
      </w:r>
      <w:r w:rsidR="00561CBF" w:rsidRPr="004B497C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 xml:space="preserve"> จำนวน </w:t>
      </w:r>
      <w:r w:rsidR="009F21E3" w:rsidRPr="009F21E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714</w:t>
      </w:r>
      <w:r w:rsidR="00AC460C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>,</w:t>
      </w:r>
      <w:r w:rsidR="009F21E3" w:rsidRPr="009F21E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000</w:t>
      </w:r>
      <w:r w:rsidR="00AC460C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>,</w:t>
      </w:r>
      <w:r w:rsidR="009F21E3" w:rsidRPr="009F21E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171</w:t>
      </w:r>
      <w:r w:rsidRPr="004B497C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 xml:space="preserve"> บาท วัดมูลค่าด้วยมูลค่ายุติธรรมข</w:t>
      </w:r>
      <w:r w:rsidRPr="00157EE7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องเงินลงทุนดังกล่าว ณ 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157EE7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</w:p>
    <w:p w14:paraId="47CEE54F" w14:textId="77777777" w:rsidR="004B497C" w:rsidRDefault="004B497C" w:rsidP="002D2C2E">
      <w:pPr>
        <w:jc w:val="thaiDistribute"/>
        <w:rPr>
          <w:rFonts w:ascii="Browallia New" w:eastAsia="Arial Unicode MS" w:hAnsi="Browallia New" w:cs="Browallia New"/>
          <w:i/>
          <w:iCs/>
          <w:color w:val="DC6900"/>
          <w:sz w:val="28"/>
          <w:szCs w:val="28"/>
          <w:lang w:val="en-GB" w:bidi="th-TH"/>
        </w:rPr>
      </w:pPr>
      <w:r>
        <w:rPr>
          <w:rFonts w:ascii="Browallia New" w:eastAsia="Arial Unicode MS" w:hAnsi="Browallia New" w:cs="Browallia New"/>
          <w:i/>
          <w:iCs/>
          <w:color w:val="DC6900"/>
          <w:sz w:val="28"/>
          <w:szCs w:val="28"/>
          <w:cs/>
          <w:lang w:val="en-GB" w:bidi="th-TH"/>
        </w:rPr>
        <w:br w:type="page"/>
      </w:r>
    </w:p>
    <w:p w14:paraId="6445CD6F" w14:textId="751528E6" w:rsidR="002D2C2E" w:rsidRPr="00466236" w:rsidRDefault="002D2C2E" w:rsidP="002D2C2E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การด้อยค่า</w:t>
      </w:r>
    </w:p>
    <w:p w14:paraId="64E710F6" w14:textId="77777777" w:rsidR="002D2C2E" w:rsidRPr="00731AD9" w:rsidRDefault="002D2C2E" w:rsidP="002D2C2E">
      <w:pPr>
        <w:jc w:val="thaiDistribute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0F828DF4" w14:textId="7B723570" w:rsidR="002D2C2E" w:rsidRPr="00E01CD2" w:rsidRDefault="002D2C2E" w:rsidP="002D2C2E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E01CD2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ตั้งแต่วันที่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Pr="00E01CD2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E01CD2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มกราคม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 w:rsidRPr="00E01CD2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E01CD2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กลุ่มกิจการต้องพิจารณาและรับรู้ผลขาดทุนด้านเครดิตที่คาดว่าจะเกิดขึ้น</w:t>
      </w:r>
      <w:r w:rsidRPr="00E01CD2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E01CD2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โดยรวม</w:t>
      </w:r>
      <w:r w:rsidR="009F1DCF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E01CD2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การคาดการณ์เหตุการณ์ในอนาคต (</w:t>
      </w:r>
      <w:r w:rsidRPr="00E01CD2">
        <w:rPr>
          <w:rFonts w:ascii="Browallia New" w:eastAsia="Arial Unicode MS" w:hAnsi="Browallia New" w:cs="Browallia New"/>
          <w:sz w:val="28"/>
          <w:szCs w:val="28"/>
          <w:lang w:bidi="th-TH"/>
        </w:rPr>
        <w:t>Forward</w:t>
      </w:r>
      <w:r w:rsidR="001E43E6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>-</w:t>
      </w:r>
      <w:r w:rsidRPr="00E01CD2">
        <w:rPr>
          <w:rFonts w:ascii="Browallia New" w:eastAsia="Arial Unicode MS" w:hAnsi="Browallia New" w:cs="Browallia New"/>
          <w:sz w:val="28"/>
          <w:szCs w:val="28"/>
          <w:lang w:bidi="th-TH"/>
        </w:rPr>
        <w:t>looking)</w:t>
      </w:r>
      <w:r w:rsidRPr="00E01CD2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E01CD2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องสินทรัพย์ทางการเงินที่เป็นตราสารหนี้ที่วัดมูลค่าด้วยวิธีวัดมูลค่ายุติธรรมผ่านกำไรขาดทุนเบ็ดเสร็จอื่นและด้วยวิธีราคาทุนตัดจำหน่าย ซึ่งวิธีการวัดมูลค่าผลขาดทุนจากการด้อยค่านั้น ขึ้นอยู่กับว่ามีการเพิ่มขึ้นของความเสี่ยงด้านเครดิตของสินทรัพย์หรือไม่ ยกเว้นการด้อยค่าของลูกหนี้การค้า สินทรัพย์ที่เกิดจากสัญญา และลูกหนี้ตามสัญญาเช่า ซึ่งกลุ่มกิจการเลือกใช้วิธีการอย่างง่ายในการพิจารณารับรู้ผลขาดทุนจากการด้อยค่า</w:t>
      </w:r>
    </w:p>
    <w:p w14:paraId="1E8C824A" w14:textId="77777777" w:rsidR="002D2C2E" w:rsidRPr="00731AD9" w:rsidRDefault="002D2C2E" w:rsidP="004F1286">
      <w:pPr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0F6F10A6" w14:textId="349F3028" w:rsidR="00D10BE6" w:rsidRDefault="004F1286" w:rsidP="004F1286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F34347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ทั้งนี้ กลุ่มกิจการเลือกนำข้อยกเว้นจากมาตรการผ่อนปรนชั่วคราวเพื่อลดผลกระทบจาก</w:t>
      </w:r>
      <w:r w:rsidRPr="00F34347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COVID-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19</w:t>
      </w:r>
      <w:r w:rsidRPr="00F34347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ที่ออกโดยสภาวิชาชีพบัญชี</w:t>
      </w:r>
      <w:r w:rsidRPr="00E45960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 </w:t>
      </w:r>
      <w:r w:rsidRPr="00F34347">
        <w:rPr>
          <w:rFonts w:ascii="Browallia New" w:eastAsia="Arial Unicode MS" w:hAnsi="Browallia New" w:cs="Browallia New"/>
          <w:spacing w:val="-8"/>
          <w:sz w:val="28"/>
          <w:szCs w:val="28"/>
          <w:cs/>
          <w:lang w:bidi="th-TH"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="009F21E3" w:rsidRPr="009F21E3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1</w:t>
      </w:r>
      <w:r w:rsidRPr="00F34347">
        <w:rPr>
          <w:rFonts w:ascii="Browallia New" w:eastAsia="Arial Unicode MS" w:hAnsi="Browallia New" w:cs="Browallia New"/>
          <w:spacing w:val="-8"/>
          <w:sz w:val="28"/>
          <w:szCs w:val="28"/>
          <w:cs/>
          <w:lang w:bidi="th-TH"/>
        </w:rPr>
        <w:t xml:space="preserve"> มกราคม พ.ศ. </w:t>
      </w:r>
      <w:r w:rsidR="009F21E3" w:rsidRPr="009F21E3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2563</w:t>
      </w:r>
      <w:r w:rsidRPr="00F34347">
        <w:rPr>
          <w:rFonts w:ascii="Browallia New" w:eastAsia="Arial Unicode MS" w:hAnsi="Browallia New" w:cs="Browallia New"/>
          <w:spacing w:val="-8"/>
          <w:sz w:val="28"/>
          <w:szCs w:val="28"/>
          <w:cs/>
          <w:lang w:bidi="th-TH"/>
        </w:rPr>
        <w:t xml:space="preserve"> ถึงวันที่ </w:t>
      </w:r>
      <w:r w:rsidR="009F21E3" w:rsidRPr="009F21E3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31</w:t>
      </w:r>
      <w:r w:rsidRPr="00F34347">
        <w:rPr>
          <w:rFonts w:ascii="Browallia New" w:eastAsia="Arial Unicode MS" w:hAnsi="Browallia New" w:cs="Browallia New"/>
          <w:spacing w:val="-8"/>
          <w:sz w:val="28"/>
          <w:szCs w:val="28"/>
          <w:cs/>
          <w:lang w:bidi="th-TH"/>
        </w:rPr>
        <w:t xml:space="preserve"> ธันวาคม พ.ศ. </w:t>
      </w:r>
      <w:r w:rsidR="009F21E3" w:rsidRPr="009F21E3">
        <w:rPr>
          <w:rFonts w:ascii="Browallia New" w:eastAsia="Arial Unicode MS" w:hAnsi="Browallia New" w:cs="Browallia New"/>
          <w:spacing w:val="-8"/>
          <w:sz w:val="28"/>
          <w:szCs w:val="28"/>
          <w:lang w:val="en-GB" w:bidi="th-TH"/>
        </w:rPr>
        <w:t>2563</w:t>
      </w:r>
      <w:r w:rsidRPr="00E45960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โดยเลือกที่จะไม่นำข้อมูลที่มีการคาดการณ์ไปในอนาคต </w:t>
      </w:r>
      <w:r w:rsidRPr="00E45960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>(Forward</w:t>
      </w:r>
      <w:r w:rsidR="001E43E6" w:rsidRPr="00E45960">
        <w:rPr>
          <w:rFonts w:ascii="Browallia New" w:eastAsia="Arial Unicode MS" w:hAnsi="Browallia New" w:cs="Browallia New" w:hint="cs"/>
          <w:spacing w:val="-2"/>
          <w:sz w:val="28"/>
          <w:szCs w:val="28"/>
          <w:cs/>
          <w:lang w:bidi="th-TH"/>
        </w:rPr>
        <w:t>-</w:t>
      </w:r>
      <w:r w:rsidRPr="00E45960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>looking information)</w:t>
      </w:r>
      <w:r w:rsidRPr="00E45960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มาใช้ในการพิจารณารับรู้ผลขาดทุนด้านเครดิตที่คาดว่าจะเกิดขึ้นของลูกหนี้การค้า สินทรัพย์ที่เกิดจากสัญญา และลูกหนี้ตามสัญญาเช่า</w:t>
      </w:r>
      <w:r w:rsidRPr="00E45960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 xml:space="preserve"> </w:t>
      </w:r>
      <w:r w:rsidRPr="00E45960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ซึ่งกลุ่มกิจการ</w:t>
      </w:r>
      <w:r w:rsidRPr="00E45960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เลือกใช้</w:t>
      </w:r>
      <w:r w:rsidRPr="00F34347">
        <w:rPr>
          <w:rFonts w:ascii="Browallia New" w:eastAsia="Arial Unicode MS" w:hAnsi="Browallia New" w:cs="Browallia New"/>
          <w:spacing w:val="-10"/>
          <w:sz w:val="28"/>
          <w:szCs w:val="28"/>
          <w:cs/>
          <w:lang w:bidi="th-TH"/>
        </w:rPr>
        <w:t>วิธีการอย่างง่ายในการคำนวณ โดยผลขาดทุนด้านเครดิตที่คาดว่าจะเกิดขึ</w:t>
      </w:r>
      <w:r w:rsidR="00D72620" w:rsidRPr="00F34347">
        <w:rPr>
          <w:rFonts w:ascii="Browallia New" w:eastAsia="Arial Unicode MS" w:hAnsi="Browallia New" w:cs="Browallia New"/>
          <w:spacing w:val="-10"/>
          <w:sz w:val="28"/>
          <w:szCs w:val="28"/>
          <w:cs/>
          <w:lang w:bidi="th-TH"/>
        </w:rPr>
        <w:t xml:space="preserve">้นจำนวน </w:t>
      </w:r>
      <w:r w:rsidR="009F21E3" w:rsidRPr="009F21E3"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  <w:t>26</w:t>
      </w:r>
      <w:r w:rsidR="00AC460C" w:rsidRPr="00F34347"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  <w:t>,</w:t>
      </w:r>
      <w:r w:rsidR="009F21E3" w:rsidRPr="009F21E3"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  <w:t>820</w:t>
      </w:r>
      <w:r w:rsidR="00AC460C" w:rsidRPr="00F34347"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  <w:t>,</w:t>
      </w:r>
      <w:r w:rsidR="009F21E3" w:rsidRPr="009F21E3"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  <w:t>948</w:t>
      </w:r>
      <w:r w:rsidRPr="00F34347">
        <w:rPr>
          <w:rFonts w:ascii="Browallia New" w:eastAsia="Arial Unicode MS" w:hAnsi="Browallia New" w:cs="Browallia New"/>
          <w:spacing w:val="-10"/>
          <w:sz w:val="28"/>
          <w:szCs w:val="28"/>
          <w:cs/>
          <w:lang w:bidi="th-TH"/>
        </w:rPr>
        <w:t xml:space="preserve"> บาท ณ วันที่ </w:t>
      </w:r>
      <w:r w:rsidR="009F21E3" w:rsidRPr="009F21E3"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  <w:t>30</w:t>
      </w:r>
      <w:r w:rsidR="003D1BD0" w:rsidRPr="00F34347"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  <w:t xml:space="preserve"> </w:t>
      </w:r>
      <w:r w:rsidR="009B382C" w:rsidRPr="00F34347">
        <w:rPr>
          <w:rFonts w:ascii="Browallia New" w:eastAsia="Arial Unicode MS" w:hAnsi="Browallia New" w:cs="Browallia New" w:hint="cs"/>
          <w:spacing w:val="-10"/>
          <w:sz w:val="28"/>
          <w:szCs w:val="28"/>
          <w:cs/>
          <w:lang w:val="en-GB" w:bidi="th-TH"/>
        </w:rPr>
        <w:t>กันยา</w:t>
      </w:r>
      <w:r w:rsidR="003D1BD0" w:rsidRPr="00F34347">
        <w:rPr>
          <w:rFonts w:ascii="Browallia New" w:eastAsia="Arial Unicode MS" w:hAnsi="Browallia New" w:cs="Browallia New"/>
          <w:spacing w:val="-10"/>
          <w:sz w:val="28"/>
          <w:szCs w:val="28"/>
          <w:cs/>
          <w:lang w:val="en-GB" w:bidi="th-TH"/>
        </w:rPr>
        <w:t>ยน</w:t>
      </w:r>
      <w:r w:rsidRPr="00F34347">
        <w:rPr>
          <w:rFonts w:ascii="Browallia New" w:eastAsia="Arial Unicode MS" w:hAnsi="Browallia New" w:cs="Browallia New"/>
          <w:spacing w:val="-10"/>
          <w:sz w:val="28"/>
          <w:szCs w:val="28"/>
          <w:cs/>
          <w:lang w:bidi="th-TH"/>
        </w:rPr>
        <w:t xml:space="preserve"> พ.ศ. </w:t>
      </w:r>
      <w:r w:rsidR="009F21E3" w:rsidRPr="009F21E3">
        <w:rPr>
          <w:rFonts w:ascii="Browallia New" w:eastAsia="Arial Unicode MS" w:hAnsi="Browallia New" w:cs="Browallia New"/>
          <w:spacing w:val="-10"/>
          <w:sz w:val="28"/>
          <w:szCs w:val="28"/>
          <w:lang w:val="en-GB" w:bidi="th-TH"/>
        </w:rPr>
        <w:t>256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3</w:t>
      </w:r>
      <w:r w:rsidRPr="003D1BD0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</w:t>
      </w:r>
      <w:r w:rsidRPr="00F34347">
        <w:rPr>
          <w:rFonts w:ascii="Browallia New" w:eastAsia="Arial Unicode MS" w:hAnsi="Browallia New" w:cs="Browallia New"/>
          <w:spacing w:val="-10"/>
          <w:sz w:val="28"/>
          <w:szCs w:val="28"/>
          <w:cs/>
          <w:lang w:bidi="th-TH"/>
        </w:rPr>
        <w:t>วัดมูลค่าโดยใช้ข้อมูลผลขาดทุนด้านเครดิตในอดีต ประกอบกับดุลยพินิจของผู้บริหารในการประมาณการผลขาดทุนที่คาดว่าจะเกิดขึ้น</w:t>
      </w:r>
    </w:p>
    <w:p w14:paraId="32DE79E3" w14:textId="77777777" w:rsidR="002D2C2E" w:rsidRPr="00731AD9" w:rsidRDefault="002D2C2E" w:rsidP="002D2C2E">
      <w:pPr>
        <w:jc w:val="both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1BF6BB2E" w14:textId="77777777" w:rsidR="00170F5B" w:rsidRPr="00466236" w:rsidRDefault="00170F5B" w:rsidP="00170F5B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  <w:cs/>
          <w:lang w:val="en-GB" w:bidi="th-TH"/>
        </w:rPr>
        <w:t>อนุพันธ์ทางการเงิน</w:t>
      </w: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และกิจกรรมป้องกันความเสี่ยง</w:t>
      </w:r>
    </w:p>
    <w:p w14:paraId="637792A6" w14:textId="77777777" w:rsidR="00170F5B" w:rsidRPr="00731AD9" w:rsidRDefault="00170F5B" w:rsidP="00170F5B">
      <w:pPr>
        <w:jc w:val="thaiDistribute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7D41DA52" w14:textId="77777777" w:rsidR="00170F5B" w:rsidRPr="00170F5B" w:rsidRDefault="00170F5B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170F5B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อนุพันธ์ทางการเงินรับรู้เริ่มแรกด้วยมูลค่ายุติธรรม ณ วันที่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กลุ่มกิจการ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เข้าทำสัญญาอนุพันธ์ และวัดมูลค่าในภายหลังด้วยมูลค่ายุติธรรม ณ วันสิ้นรอบระยะเวลารายงาน การบัญชีสำหรับการเปลี่ยนแปลงของมูลค่ายุติธรรมในภายหลังขึ้นอยู่กับว่าได้กำหนดให้สัญญาอนุพันธ์ดังกล่าวเป็นเครื่องมือที่ใช้ป้องกันความเสี่ยงหรือไม่ รวมทั้งลักษณะของรายการที่มีการป้องกันความเสี่ยง 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กลุ่มกิจการ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ำหนดให้สัญญาอนุพันธ์ส่วนหนึ่งเป็นเครื่องมือที่ใช้ป้องกันความเสี่ยงที่เกี่ยวข้องกับกระแสเงินสดของรายการสินทรัพย์หรือหนี้สินที่รับรู้รายการแล้ว หรือรายการที่คาดการณ์ที่มีความเป็นไปได้ค่อนข้างแน่ ในระดับสูงมาก (การป้องกันความเสี่ยงในกระแสเงินสด)</w:t>
      </w:r>
    </w:p>
    <w:p w14:paraId="62616AD5" w14:textId="673FD4F3" w:rsidR="00CA45CD" w:rsidRPr="00731AD9" w:rsidRDefault="00CA45CD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4E4C4EB6" w14:textId="77777777" w:rsidR="00170F5B" w:rsidRPr="00170F5B" w:rsidRDefault="00170F5B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170F5B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ณ วันที่รับรู้ความสัมพันธ์ในการป้องกันความเสี่ยง 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กลุ่มกิจการ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มีการจัดทำเอกสารที่ระบุความสัมพันธ์ทางเศรษฐกิจระหว่างเครื่องมือที่ใช้ป้องกันความเสี่ยงและรายการที่มีการป้องกันความเสี่ยง ซึ่งรวมถึงการเปลี่ยนแปลงในกระแสเงินสดของเครื่องมือที่ใช้ป้องกันความเสี่ยงที่คาดว่าจะชดเชยการเปลี่ยนแปลงในกระแสเงินสดของรายการที่มีการป้องกันความเสี่ยง กลุ่มกิจการจัดทำเอกสารเกี่ยวกับวัตถุประสงค์ของการบริหารความเสี่ยงและกลยุทธ์ที่นำมาใช้ในการจัดการกับรายการที่มีความเสี่ยง </w:t>
      </w:r>
    </w:p>
    <w:p w14:paraId="60747415" w14:textId="77777777" w:rsidR="00170F5B" w:rsidRPr="00731AD9" w:rsidRDefault="00170F5B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6E962CE8" w14:textId="44F43871" w:rsidR="00170F5B" w:rsidRDefault="00170F5B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กลุ่มกิจการรับรู้การเปลี่ยนแปลงในมูลค่ายุติธรรมของอนุพันธ์ไปยังกำไรหรือขาดทุนอื่น</w:t>
      </w:r>
      <w:r w:rsidRPr="00170F5B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ยกเว้น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สัญญาอนุพันธ์ที่ใช้การบัญชีป้องกันความเสี่ยง ซึ่งรับ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ู้ส่วนที่มีประสิทธิผลของการเปลี่ยนแปลงในมูลค่ายุติธรรมของสัญญาอนุพันธ์ซึ่งมีการกำหนดและเข้าเงื่อนไขของการป้องกันความเสี่ยงในกระแสเงินสดในสำรองการป้องกันความเสี่ยงกระแสเงินสดรวมอยู่ในส่วนของ</w:t>
      </w:r>
      <w:r w:rsidRPr="00170F5B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เจ้าของ</w:t>
      </w:r>
      <w:r w:rsidRPr="00170F5B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และรับรู้กำไรหรือขาดทุนที่เกี่ยวข้องกับส่วนที่ไม่มีประสิทธิผลในกำไรหรือขาดทุนทันทีที่เกิดขึ้น ซึ่งแสดงรวมอยู่ในรายการกำไรหรือขาดทุนจากเครื่องมือทางการเงินสุทธิ</w:t>
      </w:r>
    </w:p>
    <w:p w14:paraId="68261B7E" w14:textId="18F9A5D0" w:rsidR="007F264D" w:rsidRPr="00731AD9" w:rsidRDefault="007F264D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3C5AEBC3" w14:textId="07434780" w:rsidR="007F264D" w:rsidRDefault="007F264D" w:rsidP="00170F5B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7F264D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จำนวนที่สะสมในส่วนของเจ้าของจะมีการจัดประเภทรายการเป็นกำไรหรือขาดทุนในงวดที่กลุ่มกิจการรับรู้รายการที่มีการป้องกันความเสี่ยงเป็นกำไรหรือขาดทุน</w:t>
      </w:r>
    </w:p>
    <w:p w14:paraId="7549D13A" w14:textId="77777777" w:rsidR="004B497C" w:rsidRDefault="004B497C" w:rsidP="00EC19D1">
      <w:pPr>
        <w:jc w:val="thaiDistribute"/>
        <w:rPr>
          <w:rFonts w:ascii="Browallia New" w:eastAsia="Arial Unicode MS" w:hAnsi="Browallia New" w:cs="Browallia New"/>
          <w:i/>
          <w:iCs/>
          <w:color w:val="DC6900"/>
          <w:sz w:val="28"/>
          <w:szCs w:val="28"/>
          <w:lang w:val="en-GB" w:bidi="th-TH"/>
        </w:rPr>
      </w:pPr>
      <w:r>
        <w:rPr>
          <w:rFonts w:ascii="Browallia New" w:eastAsia="Arial Unicode MS" w:hAnsi="Browallia New" w:cs="Browallia New"/>
          <w:i/>
          <w:iCs/>
          <w:color w:val="DC6900"/>
          <w:sz w:val="28"/>
          <w:szCs w:val="28"/>
          <w:cs/>
          <w:lang w:val="en-GB" w:bidi="th-TH"/>
        </w:rPr>
        <w:br w:type="page"/>
      </w:r>
    </w:p>
    <w:p w14:paraId="17161C52" w14:textId="2A400698" w:rsidR="00EC19D1" w:rsidRPr="00466236" w:rsidRDefault="00EC19D1" w:rsidP="00EC19D1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  <w:lang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สัญญาเช่า</w:t>
      </w:r>
    </w:p>
    <w:p w14:paraId="4649267E" w14:textId="77777777" w:rsidR="00EC19D1" w:rsidRPr="000A7619" w:rsidRDefault="00EC19D1" w:rsidP="00305204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7F568C28" w14:textId="77777777" w:rsidR="00EC19D1" w:rsidRPr="000A7619" w:rsidRDefault="00EC19D1" w:rsidP="00EC19D1">
      <w:pPr>
        <w:pStyle w:val="ListParagraph"/>
        <w:ind w:left="0"/>
        <w:contextualSpacing w:val="0"/>
        <w:jc w:val="thaiDistribute"/>
        <w:rPr>
          <w:rFonts w:ascii="Browallia New" w:hAnsi="Browallia New" w:cs="Browallia New"/>
          <w:sz w:val="28"/>
          <w:szCs w:val="28"/>
        </w:rPr>
      </w:pP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 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</w:t>
      </w:r>
      <w:r w:rsidR="005029DE">
        <w:rPr>
          <w:rFonts w:ascii="Browallia New" w:hAnsi="Browallia New" w:cs="Browallia New"/>
          <w:sz w:val="28"/>
          <w:szCs w:val="28"/>
          <w:lang w:bidi="th-TH"/>
        </w:rPr>
        <w:br/>
      </w: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364BD950" w14:textId="77777777" w:rsidR="00EC19D1" w:rsidRPr="000A7619" w:rsidRDefault="00EC19D1" w:rsidP="00305204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16DC926E" w14:textId="77777777" w:rsidR="00EC19D1" w:rsidRPr="000A7619" w:rsidRDefault="00EC19D1" w:rsidP="00EC19D1">
      <w:pPr>
        <w:jc w:val="thaiDistribute"/>
        <w:rPr>
          <w:rFonts w:ascii="Browallia New" w:hAnsi="Browallia New" w:cs="Browallia New"/>
          <w:sz w:val="28"/>
          <w:szCs w:val="28"/>
        </w:rPr>
      </w:pPr>
      <w:r w:rsidRPr="000A7619">
        <w:rPr>
          <w:rFonts w:ascii="Browallia New" w:hAnsi="Browallia New" w:cs="Browallia New"/>
          <w:sz w:val="28"/>
          <w:szCs w:val="28"/>
          <w:cs/>
        </w:rPr>
        <w:t xml:space="preserve">สินทรัพย์และหนี้สินตามสัญญาเช่ารับรู้เริ่มแรกด้วยมูลค่ายุติธรรมค่าเช่าจ่าย </w:t>
      </w: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>ซึ่งประกอบไปด้วย</w:t>
      </w:r>
    </w:p>
    <w:p w14:paraId="26EA3A90" w14:textId="77777777" w:rsidR="00EC19D1" w:rsidRPr="000A7619" w:rsidRDefault="00EC19D1" w:rsidP="00466236">
      <w:pPr>
        <w:pStyle w:val="ListParagraph"/>
        <w:numPr>
          <w:ilvl w:val="0"/>
          <w:numId w:val="66"/>
        </w:numPr>
        <w:ind w:left="36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>ค่าเช่าคงที่สุทธิด้วยเงินจูงใจค้างรับ</w:t>
      </w:r>
    </w:p>
    <w:p w14:paraId="02D56D6C" w14:textId="77777777" w:rsidR="00EC19D1" w:rsidRPr="000A7619" w:rsidRDefault="00EC19D1" w:rsidP="00466236">
      <w:pPr>
        <w:pStyle w:val="ListParagraph"/>
        <w:numPr>
          <w:ilvl w:val="0"/>
          <w:numId w:val="66"/>
        </w:numPr>
        <w:ind w:left="36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 xml:space="preserve">ค่าเช่าผันแปรที่อ้างอิงจากอัตราหรือดัชนี </w:t>
      </w:r>
    </w:p>
    <w:p w14:paraId="50D38A2C" w14:textId="77777777" w:rsidR="00EC19D1" w:rsidRPr="000A7619" w:rsidRDefault="00EC19D1" w:rsidP="00466236">
      <w:pPr>
        <w:pStyle w:val="ListParagraph"/>
        <w:numPr>
          <w:ilvl w:val="0"/>
          <w:numId w:val="66"/>
        </w:numPr>
        <w:ind w:left="36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>มูลค่าที่คาดว่าจะต้องจ่ายจากการรับประกันมูลค่าคงเหลือ</w:t>
      </w:r>
    </w:p>
    <w:p w14:paraId="5E688DD4" w14:textId="77777777" w:rsidR="00EC19D1" w:rsidRPr="000A7619" w:rsidRDefault="00EC19D1" w:rsidP="00466236">
      <w:pPr>
        <w:pStyle w:val="ListParagraph"/>
        <w:numPr>
          <w:ilvl w:val="0"/>
          <w:numId w:val="66"/>
        </w:numPr>
        <w:ind w:left="36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0A7619">
        <w:rPr>
          <w:rFonts w:ascii="Browallia New" w:hAnsi="Browallia New" w:cs="Browallia New"/>
          <w:sz w:val="28"/>
          <w:szCs w:val="28"/>
          <w:cs/>
        </w:rPr>
        <w:t>ราคาสิทธิเลือกซื้อหากมีความแน่นอน</w:t>
      </w: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>อย่างสมเหตุสมผลที่กลุ่มกิจการจะใช้สิทธิ และ</w:t>
      </w:r>
    </w:p>
    <w:p w14:paraId="6C15F8AC" w14:textId="77777777" w:rsidR="00EC19D1" w:rsidRPr="000A7619" w:rsidRDefault="00EC19D1" w:rsidP="00466236">
      <w:pPr>
        <w:pStyle w:val="ListParagraph"/>
        <w:numPr>
          <w:ilvl w:val="0"/>
          <w:numId w:val="66"/>
        </w:numPr>
        <w:ind w:left="36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 xml:space="preserve">ค่าปรับจากการยกเลิกสัญญา </w:t>
      </w:r>
      <w:r w:rsidRPr="000A7619">
        <w:rPr>
          <w:rFonts w:ascii="Browallia New" w:hAnsi="Browallia New" w:cs="Browallia New"/>
          <w:sz w:val="28"/>
          <w:szCs w:val="28"/>
          <w:cs/>
        </w:rPr>
        <w:t>หากอายุของสัญญาเช่าสะท้อนถึงการที่กลุ่มกิจการคาดว่าจะยกเลิกสัญญานั้น</w:t>
      </w:r>
    </w:p>
    <w:p w14:paraId="21F1C596" w14:textId="77777777" w:rsidR="00EC19D1" w:rsidRPr="000A7619" w:rsidRDefault="00EC19D1" w:rsidP="00EC19D1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335E2EF" w14:textId="3574FDBD" w:rsidR="00D10BE6" w:rsidRDefault="00EC19D1" w:rsidP="00170F5B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4B4029">
        <w:rPr>
          <w:rFonts w:ascii="Browallia New" w:hAnsi="Browallia New" w:cs="Browallia New"/>
          <w:sz w:val="28"/>
          <w:szCs w:val="28"/>
          <w:lang w:bidi="th-TH"/>
        </w:rPr>
        <w:br/>
      </w: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 เพื่อให้ได้มาซึ่งสินทรัพย์</w:t>
      </w:r>
      <w:r w:rsidR="00466236">
        <w:rPr>
          <w:rFonts w:ascii="Browallia New" w:hAnsi="Browallia New" w:cs="Browallia New"/>
          <w:sz w:val="28"/>
          <w:szCs w:val="28"/>
          <w:lang w:bidi="th-TH"/>
        </w:rPr>
        <w:br/>
      </w: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>ที่มีมูลค่าใกล้เคียงกัน ในสภาวะเศรษฐกิจ อายุสัญญา และเงื่อนไขที่ใกล้เคียงกัน</w:t>
      </w:r>
    </w:p>
    <w:p w14:paraId="554FC3B0" w14:textId="77777777" w:rsidR="00170F5B" w:rsidRPr="000A7619" w:rsidRDefault="00170F5B" w:rsidP="00170F5B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7013211C" w14:textId="77777777" w:rsidR="00EC19D1" w:rsidRDefault="00EC19D1" w:rsidP="00D10BE6">
      <w:pPr>
        <w:jc w:val="thaiDistribute"/>
        <w:rPr>
          <w:rFonts w:ascii="Browallia New" w:hAnsi="Browallia New" w:cs="Browallia New"/>
          <w:spacing w:val="-4"/>
          <w:sz w:val="28"/>
          <w:szCs w:val="28"/>
        </w:rPr>
      </w:pPr>
      <w:r w:rsidRPr="000A7619">
        <w:rPr>
          <w:rFonts w:ascii="Browallia New" w:hAnsi="Browallia New" w:cs="Browallia New"/>
          <w:sz w:val="28"/>
          <w:szCs w:val="28"/>
          <w:cs/>
        </w:rPr>
        <w:t>สินทรัพย์สิทธิการใช้จะรับรู้ด้วยจำนวนที่รับรู้เริ่มแรก</w:t>
      </w:r>
      <w:r w:rsidRPr="000A7619">
        <w:rPr>
          <w:rFonts w:ascii="Browallia New" w:hAnsi="Browallia New" w:cs="Browallia New"/>
          <w:sz w:val="28"/>
          <w:szCs w:val="28"/>
          <w:cs/>
          <w:lang w:bidi="th-TH"/>
        </w:rPr>
        <w:t xml:space="preserve">ของหนี้สินตามสัญญาเช่า รวมถึงค่าเช่าจ่ายที่ได้ชำระก่อนเริ่ม </w:t>
      </w:r>
      <w:r w:rsidRPr="000A7619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 xml:space="preserve">หรือ </w:t>
      </w:r>
      <w:r w:rsidR="004B4029">
        <w:rPr>
          <w:rFonts w:ascii="Browallia New" w:hAnsi="Browallia New" w:cs="Browallia New"/>
          <w:spacing w:val="-4"/>
          <w:sz w:val="28"/>
          <w:szCs w:val="28"/>
          <w:lang w:bidi="th-TH"/>
        </w:rPr>
        <w:br/>
      </w:r>
      <w:r w:rsidRPr="000A7619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ณ วันทำสัญญา สุทธิจากเงินจูงใจที่ได้รับตามสัญญาเช่า ต้นทุนทางตรงเริ่มแรก และต้นทุนการปรับสภาพสินทรัพย์</w:t>
      </w:r>
      <w:r w:rsidRPr="000A7619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0A7619">
        <w:rPr>
          <w:rFonts w:ascii="Browallia New" w:hAnsi="Browallia New" w:cs="Browallia New"/>
          <w:spacing w:val="-4"/>
          <w:sz w:val="28"/>
          <w:szCs w:val="28"/>
          <w:cs/>
        </w:rPr>
        <w:t>โดยค่าเช่า</w:t>
      </w:r>
      <w:r w:rsidR="004B4029">
        <w:rPr>
          <w:rFonts w:ascii="Browallia New" w:hAnsi="Browallia New" w:cs="Browallia New"/>
          <w:spacing w:val="-4"/>
          <w:sz w:val="28"/>
          <w:szCs w:val="28"/>
        </w:rPr>
        <w:br/>
      </w:r>
      <w:r w:rsidRPr="000A7619">
        <w:rPr>
          <w:rFonts w:ascii="Browallia New" w:hAnsi="Browallia New" w:cs="Browallia New"/>
          <w:spacing w:val="-4"/>
          <w:sz w:val="28"/>
          <w:szCs w:val="28"/>
          <w:cs/>
        </w:rPr>
        <w:t>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</w:t>
      </w:r>
    </w:p>
    <w:p w14:paraId="28EA17C6" w14:textId="2BECA05F" w:rsidR="00D10BE6" w:rsidRPr="000A7619" w:rsidRDefault="00D10BE6" w:rsidP="00D10BE6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77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77"/>
      </w:tblGrid>
      <w:tr w:rsidR="00E73179" w:rsidRPr="000A7619" w14:paraId="62A953B0" w14:textId="77777777" w:rsidTr="005D706E">
        <w:trPr>
          <w:trHeight w:val="386"/>
        </w:trPr>
        <w:tc>
          <w:tcPr>
            <w:tcW w:w="9477" w:type="dxa"/>
            <w:shd w:val="clear" w:color="auto" w:fill="FFA543"/>
            <w:vAlign w:val="center"/>
          </w:tcPr>
          <w:p w14:paraId="379ED049" w14:textId="287F69F5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5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ประมาณการทางบั</w:t>
            </w:r>
            <w:bookmarkStart w:id="4" w:name="Estimate"/>
            <w:bookmarkEnd w:id="4"/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ญชี</w:t>
            </w:r>
          </w:p>
        </w:tc>
      </w:tr>
    </w:tbl>
    <w:p w14:paraId="14FC789B" w14:textId="77777777" w:rsidR="00E73179" w:rsidRPr="000A7619" w:rsidRDefault="00E73179" w:rsidP="00305204">
      <w:pPr>
        <w:rPr>
          <w:rFonts w:ascii="Browallia New" w:eastAsia="Arial Unicode MS" w:hAnsi="Browallia New" w:cs="Browallia New"/>
          <w:sz w:val="28"/>
          <w:szCs w:val="28"/>
        </w:rPr>
      </w:pPr>
    </w:p>
    <w:p w14:paraId="34AB9AD7" w14:textId="77777777" w:rsidR="00672962" w:rsidRPr="000A7619" w:rsidRDefault="00005949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ในการจัด</w:t>
      </w:r>
      <w:r w:rsidR="00AD633C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ทำข้อมูลทางการเงินระหว่างกาล </w:t>
      </w:r>
      <w:r w:rsidR="00C0617F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ผู้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บริหารต้องใช้ดุลยพินิ</w:t>
      </w:r>
      <w:r w:rsidR="00AD633C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</w:t>
      </w:r>
      <w:r w:rsidR="00AD1D61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C0617F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การประมาณการ</w:t>
      </w:r>
      <w:r w:rsidR="00AD1D61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AD633C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และข้อสมมติที่</w:t>
      </w:r>
      <w:r w:rsidR="00C0617F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</w:t>
      </w:r>
      <w:r w:rsidR="00AD633C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ผลกระทบต่อการนำ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นโยบายการบัญชี</w:t>
      </w:r>
      <w:r w:rsidR="00AD633C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มาใช้</w:t>
      </w:r>
      <w:r w:rsidR="00C0617F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</w:t>
      </w:r>
      <w:r w:rsidR="00C0617F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จำนวนเงิน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ของสินทรัพย์และหนี้สิน</w:t>
      </w: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AD633C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รายได้และค่าใช้จ่าย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ผลที่เกิดขึ้นจร</w:t>
      </w:r>
      <w:r w:rsidR="00AD633C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ิงอาจแตกต่างจากประมาณการ</w:t>
      </w:r>
    </w:p>
    <w:p w14:paraId="365FFD5A" w14:textId="77777777" w:rsidR="00E73179" w:rsidRPr="000A7619" w:rsidRDefault="00E73179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  <w:lang w:val="en-GB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2D7AE981" w14:textId="77777777" w:rsidTr="005D706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1B8737F8" w14:textId="5BAECDA3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6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ข้อมูลต</w:t>
            </w:r>
            <w:bookmarkStart w:id="5" w:name="Segment"/>
            <w:bookmarkEnd w:id="5"/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ามส่วนงานและรายได้</w:t>
            </w:r>
          </w:p>
        </w:tc>
      </w:tr>
    </w:tbl>
    <w:p w14:paraId="5F5CCD7B" w14:textId="77777777" w:rsidR="00E73179" w:rsidRPr="000A7619" w:rsidRDefault="00E73179" w:rsidP="00305204">
      <w:pPr>
        <w:rPr>
          <w:rFonts w:ascii="Browallia New" w:eastAsia="Arial Unicode MS" w:hAnsi="Browallia New" w:cs="Browallia New"/>
          <w:sz w:val="28"/>
          <w:szCs w:val="28"/>
        </w:rPr>
      </w:pPr>
    </w:p>
    <w:p w14:paraId="0643DCCD" w14:textId="77777777" w:rsidR="000B21BA" w:rsidRPr="000A7619" w:rsidRDefault="00554081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ผู้มีอำนาจตัดสินใจสูงสุดด้านการดำเนินงาน </w:t>
      </w:r>
      <w:r w:rsidR="00583F66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ซึ่งคือ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คณะกรรมการบริหารของ</w:t>
      </w:r>
      <w:r w:rsidR="003F4F6E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ระบุส่วนงานที่รายงานของธุรกิจ</w:t>
      </w:r>
      <w:r w:rsidR="00BF68A8"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เพื่อใช้ในการวัดผลการดำเนินงานของ</w:t>
      </w:r>
      <w:r w:rsidR="003F4F6E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โดยจำแนกตามสายผลิตภัณ</w:t>
      </w:r>
      <w:r w:rsidR="00EB4017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ฑ์และที่ตั้งทางภูมิศาสตร์</w:t>
      </w:r>
    </w:p>
    <w:p w14:paraId="747A5446" w14:textId="77777777" w:rsidR="00554081" w:rsidRPr="000A7619" w:rsidRDefault="00554081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3FFFD4A" w14:textId="2023EE76" w:rsidR="00672962" w:rsidRPr="004B497C" w:rsidRDefault="000E0E00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bookmarkStart w:id="6" w:name="_Hlk14953490"/>
      <w:r w:rsidRPr="004B497C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กลุ่มกิจการไม่มีรายได้จากลูกค้ารายใดที่มีมูลค่า</w:t>
      </w:r>
      <w:r w:rsidR="0062302D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ตั้งแต่</w:t>
      </w:r>
      <w:r w:rsidRPr="004B497C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ร้อยละ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</w:t>
      </w:r>
      <w:r w:rsidRPr="004B497C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97C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ของรายได้ของกลุ่มกิจการ (</w:t>
      </w:r>
      <w:r w:rsidR="00C03158" w:rsidRPr="004B497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2562</w:t>
      </w:r>
      <w:r w:rsidR="00C03158" w:rsidRPr="004B497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A827E7" w:rsidRPr="004B497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รายได้จากลูกค้า</w:t>
      </w:r>
      <w:r w:rsidR="00672157" w:rsidRPr="004B497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731AD9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="00672157" w:rsidRPr="004B497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0B21BA" w:rsidRPr="004B497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รายของส่วนงานธุรกิจอสังหาริมทรัพย์ในประเทศ มีจำนวน</w:t>
      </w:r>
      <w:r w:rsidR="00C03158" w:rsidRPr="004B497C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</w:t>
      </w:r>
      <w:r w:rsidR="009B382C" w:rsidRPr="00305204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>,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150</w:t>
      </w:r>
      <w:r w:rsidR="009B382C" w:rsidRPr="00305204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>.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16</w:t>
      </w:r>
      <w:r w:rsidR="009B382C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 xml:space="preserve"> </w:t>
      </w:r>
      <w:r w:rsidR="00C03158" w:rsidRPr="004B497C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และ </w:t>
      </w:r>
      <w:bookmarkStart w:id="7" w:name="_Hlk54687485"/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806</w:t>
      </w:r>
      <w:r w:rsidR="00C03158" w:rsidRPr="004B497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03</w:t>
      </w:r>
      <w:r w:rsidR="00C03158" w:rsidRPr="004B497C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 </w:t>
      </w:r>
      <w:bookmarkEnd w:id="7"/>
      <w:r w:rsidR="000B21BA" w:rsidRPr="004B497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ล้าน</w:t>
      </w:r>
      <w:r w:rsidR="00B06FCF" w:rsidRPr="004B497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บาท</w:t>
      </w:r>
      <w:r w:rsidRPr="004B497C">
        <w:rPr>
          <w:rFonts w:ascii="Browallia New" w:eastAsia="Arial Unicode MS" w:hAnsi="Browallia New" w:cs="Browallia New" w:hint="cs"/>
          <w:sz w:val="28"/>
          <w:szCs w:val="28"/>
          <w:cs/>
          <w:lang w:bidi="th-TH"/>
        </w:rPr>
        <w:t>)</w:t>
      </w:r>
    </w:p>
    <w:bookmarkEnd w:id="6"/>
    <w:p w14:paraId="70F75147" w14:textId="77777777" w:rsidR="00EB4017" w:rsidRPr="000A7619" w:rsidRDefault="00EB4017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5AF611E5" w14:textId="77777777" w:rsidR="00EB4017" w:rsidRPr="000A7619" w:rsidRDefault="00EB4017" w:rsidP="00305204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sectPr w:rsidR="00EB4017" w:rsidRPr="000A7619" w:rsidSect="00731AD9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4"/>
          <w:cols w:space="720"/>
          <w:docGrid w:linePitch="360"/>
        </w:sectPr>
      </w:pPr>
    </w:p>
    <w:p w14:paraId="2D1956D5" w14:textId="77777777" w:rsidR="00035E01" w:rsidRPr="000A7619" w:rsidRDefault="00035E01" w:rsidP="00305204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8"/>
          <w:szCs w:val="28"/>
          <w:lang w:eastAsia="en-US"/>
        </w:rPr>
      </w:pPr>
    </w:p>
    <w:p w14:paraId="4024FEA6" w14:textId="6DC0D2A7" w:rsidR="005801E0" w:rsidRPr="000A7619" w:rsidRDefault="005801E0" w:rsidP="00305204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sz w:val="28"/>
          <w:szCs w:val="28"/>
          <w:lang w:eastAsia="en-US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eastAsia="en-US"/>
        </w:rPr>
        <w:t>ข้อมูลรายได้และกำไรตามส่วนงาน</w:t>
      </w:r>
      <w:r w:rsidRPr="009B382C">
        <w:rPr>
          <w:rFonts w:ascii="Browallia New" w:eastAsia="Arial Unicode MS" w:hAnsi="Browallia New" w:cs="Browallia New"/>
          <w:sz w:val="28"/>
          <w:szCs w:val="28"/>
          <w:cs/>
          <w:lang w:eastAsia="en-US"/>
        </w:rPr>
        <w:t>สำหรับงวด</w:t>
      </w:r>
      <w:r w:rsidR="003D1BD0" w:rsidRPr="009B382C">
        <w:rPr>
          <w:rFonts w:ascii="Browallia New" w:eastAsia="Arial Unicode MS" w:hAnsi="Browallia New" w:cs="Browallia New"/>
          <w:sz w:val="28"/>
          <w:szCs w:val="28"/>
          <w:cs/>
          <w:lang w:eastAsia="en-US"/>
        </w:rPr>
        <w:t>เก้าเดือน</w:t>
      </w:r>
      <w:r w:rsidRPr="009B382C">
        <w:rPr>
          <w:rFonts w:ascii="Browallia New" w:eastAsia="Arial Unicode MS" w:hAnsi="Browallia New" w:cs="Browallia New"/>
          <w:sz w:val="28"/>
          <w:szCs w:val="28"/>
          <w:cs/>
          <w:lang w:eastAsia="en-US"/>
        </w:rPr>
        <w:t xml:space="preserve">สิ้นสุดวันที่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eastAsia="en-US"/>
        </w:rPr>
        <w:t>30</w:t>
      </w:r>
      <w:r w:rsidR="003D1BD0" w:rsidRPr="009B382C">
        <w:rPr>
          <w:rFonts w:ascii="Browallia New" w:eastAsia="Arial Unicode MS" w:hAnsi="Browallia New" w:cs="Browallia New"/>
          <w:sz w:val="28"/>
          <w:szCs w:val="28"/>
          <w:lang w:val="en-GB" w:eastAsia="en-US"/>
        </w:rPr>
        <w:t xml:space="preserve"> </w:t>
      </w:r>
      <w:r w:rsidR="003D1BD0" w:rsidRPr="009B382C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>กันยายน</w:t>
      </w:r>
      <w:r w:rsidR="00F043AF" w:rsidRPr="000A7619">
        <w:rPr>
          <w:rFonts w:ascii="Browallia New" w:eastAsia="Arial Unicode MS" w:hAnsi="Browallia New" w:cs="Browallia New"/>
          <w:sz w:val="28"/>
          <w:szCs w:val="28"/>
          <w:cs/>
          <w:lang w:val="en-GB" w:eastAsia="en-US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eastAsia="en-US"/>
        </w:rPr>
        <w:t>มีดังนี้</w:t>
      </w:r>
    </w:p>
    <w:p w14:paraId="6649F4E7" w14:textId="77777777" w:rsidR="00C82B64" w:rsidRPr="000A7619" w:rsidRDefault="00C82B64" w:rsidP="00C82B64">
      <w:pPr>
        <w:pStyle w:val="BodyText2"/>
        <w:spacing w:after="0" w:line="300" w:lineRule="exact"/>
        <w:ind w:right="5"/>
        <w:jc w:val="left"/>
        <w:rPr>
          <w:rFonts w:ascii="Browallia New" w:eastAsia="Arial Unicode MS" w:hAnsi="Browallia New" w:cs="Browallia New"/>
          <w:sz w:val="28"/>
          <w:szCs w:val="28"/>
          <w:lang w:eastAsia="en-US"/>
        </w:rPr>
      </w:pPr>
    </w:p>
    <w:tbl>
      <w:tblPr>
        <w:tblW w:w="4967" w:type="pct"/>
        <w:tblLook w:val="04A0" w:firstRow="1" w:lastRow="0" w:firstColumn="1" w:lastColumn="0" w:noHBand="0" w:noVBand="1"/>
      </w:tblPr>
      <w:tblGrid>
        <w:gridCol w:w="4523"/>
        <w:gridCol w:w="1489"/>
        <w:gridCol w:w="1343"/>
        <w:gridCol w:w="1318"/>
        <w:gridCol w:w="1346"/>
        <w:gridCol w:w="1471"/>
        <w:gridCol w:w="1283"/>
        <w:gridCol w:w="1253"/>
        <w:gridCol w:w="1487"/>
      </w:tblGrid>
      <w:tr w:rsidR="00C82B64" w:rsidRPr="000A7619" w14:paraId="118425E9" w14:textId="77777777" w:rsidTr="004B4029">
        <w:tc>
          <w:tcPr>
            <w:tcW w:w="1462" w:type="pct"/>
            <w:vAlign w:val="bottom"/>
          </w:tcPr>
          <w:p w14:paraId="3E453083" w14:textId="77777777" w:rsidR="00C82B64" w:rsidRPr="000A7619" w:rsidRDefault="00C82B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</w:p>
        </w:tc>
        <w:tc>
          <w:tcPr>
            <w:tcW w:w="3538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F62EF52" w14:textId="7845F752" w:rsidR="00C82B64" w:rsidRPr="000A7619" w:rsidRDefault="00C82B64" w:rsidP="004B402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</w:t>
            </w: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  <w:t>.</w:t>
            </w: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ศ</w:t>
            </w: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>.</w:t>
            </w: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2563</w:t>
            </w:r>
          </w:p>
        </w:tc>
      </w:tr>
      <w:tr w:rsidR="00F16DDB" w:rsidRPr="000A7619" w14:paraId="0166FCA2" w14:textId="77777777" w:rsidTr="004B497C">
        <w:trPr>
          <w:trHeight w:val="107"/>
        </w:trPr>
        <w:tc>
          <w:tcPr>
            <w:tcW w:w="1462" w:type="pct"/>
            <w:vAlign w:val="bottom"/>
          </w:tcPr>
          <w:p w14:paraId="15AF1EB5" w14:textId="77777777" w:rsidR="00F16DDB" w:rsidRPr="000A7619" w:rsidRDefault="00F16DDB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</w:p>
        </w:tc>
        <w:tc>
          <w:tcPr>
            <w:tcW w:w="178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39CF08" w14:textId="77777777" w:rsidR="00F16DDB" w:rsidRPr="000A7619" w:rsidRDefault="00F16DDB" w:rsidP="00731A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ในประเทศ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C85879" w14:textId="77777777" w:rsidR="00F16DDB" w:rsidRPr="000A7619" w:rsidRDefault="00F16DDB" w:rsidP="00731A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ต่างประเทศ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14:paraId="1EF6E975" w14:textId="77777777" w:rsidR="00F16DDB" w:rsidRPr="000A7619" w:rsidRDefault="00F16DDB" w:rsidP="004B402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C82B64" w:rsidRPr="000A7619" w14:paraId="76CD7749" w14:textId="77777777" w:rsidTr="004B497C">
        <w:tc>
          <w:tcPr>
            <w:tcW w:w="1462" w:type="pct"/>
            <w:vAlign w:val="bottom"/>
          </w:tcPr>
          <w:p w14:paraId="66F67F22" w14:textId="77777777" w:rsidR="00C82B64" w:rsidRPr="000A7619" w:rsidRDefault="00C82B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1978229B" w14:textId="77777777" w:rsidR="00C82B64" w:rsidRPr="000A7619" w:rsidRDefault="00C82B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437" w:type="pct"/>
            <w:tcBorders>
              <w:top w:val="single" w:sz="4" w:space="0" w:color="auto"/>
            </w:tcBorders>
            <w:vAlign w:val="bottom"/>
          </w:tcPr>
          <w:p w14:paraId="30D45ECA" w14:textId="77777777" w:rsidR="00C82B64" w:rsidRPr="000A7619" w:rsidRDefault="00C82B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bottom"/>
          </w:tcPr>
          <w:p w14:paraId="5E4533FD" w14:textId="77777777" w:rsidR="00C82B64" w:rsidRPr="000A7619" w:rsidRDefault="00C82B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vAlign w:val="bottom"/>
          </w:tcPr>
          <w:p w14:paraId="1FE84B20" w14:textId="77777777" w:rsidR="00C82B64" w:rsidRPr="000A7619" w:rsidRDefault="00C82B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single" w:sz="4" w:space="0" w:color="auto"/>
            </w:tcBorders>
            <w:vAlign w:val="bottom"/>
          </w:tcPr>
          <w:p w14:paraId="2D96D8C7" w14:textId="77777777" w:rsidR="00C82B64" w:rsidRPr="000A7619" w:rsidRDefault="00C82B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381" w:type="pct"/>
            <w:tcBorders>
              <w:top w:val="single" w:sz="4" w:space="0" w:color="auto"/>
            </w:tcBorders>
          </w:tcPr>
          <w:p w14:paraId="0F070F15" w14:textId="77777777" w:rsidR="00C82B64" w:rsidRPr="000A7619" w:rsidRDefault="00C82B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bottom"/>
          </w:tcPr>
          <w:p w14:paraId="1CDA425E" w14:textId="77777777" w:rsidR="00C82B64" w:rsidRPr="000A7619" w:rsidRDefault="00C82B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83" w:type="pct"/>
            <w:vAlign w:val="bottom"/>
          </w:tcPr>
          <w:p w14:paraId="7C30CA4A" w14:textId="77777777" w:rsidR="00C82B64" w:rsidRPr="000A7619" w:rsidRDefault="00C82B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C24464" w:rsidRPr="000A7619" w14:paraId="2BDF04C5" w14:textId="77777777" w:rsidTr="004B4029">
        <w:tc>
          <w:tcPr>
            <w:tcW w:w="1462" w:type="pct"/>
            <w:vAlign w:val="bottom"/>
          </w:tcPr>
          <w:p w14:paraId="436615D8" w14:textId="77777777" w:rsidR="00C24464" w:rsidRPr="000A7619" w:rsidRDefault="00C244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</w:p>
        </w:tc>
        <w:tc>
          <w:tcPr>
            <w:tcW w:w="484" w:type="pct"/>
            <w:vAlign w:val="bottom"/>
          </w:tcPr>
          <w:p w14:paraId="3E60CFB8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437" w:type="pct"/>
            <w:vAlign w:val="bottom"/>
          </w:tcPr>
          <w:p w14:paraId="230D8DED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ธุรกิจพลังงาน</w:t>
            </w:r>
          </w:p>
        </w:tc>
        <w:tc>
          <w:tcPr>
            <w:tcW w:w="429" w:type="pct"/>
            <w:vAlign w:val="bottom"/>
          </w:tcPr>
          <w:p w14:paraId="5A0A8CE5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437" w:type="pct"/>
            <w:vAlign w:val="bottom"/>
          </w:tcPr>
          <w:p w14:paraId="61CC1830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ธุรกิจอื่นๆ</w:t>
            </w:r>
          </w:p>
        </w:tc>
        <w:tc>
          <w:tcPr>
            <w:tcW w:w="476" w:type="pct"/>
            <w:vAlign w:val="bottom"/>
          </w:tcPr>
          <w:p w14:paraId="6DC8D1F6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381" w:type="pct"/>
            <w:vAlign w:val="bottom"/>
          </w:tcPr>
          <w:p w14:paraId="4C2BB31E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410" w:type="pct"/>
            <w:vAlign w:val="bottom"/>
          </w:tcPr>
          <w:p w14:paraId="43835D57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ธุรกิจอื่นๆ</w:t>
            </w:r>
          </w:p>
        </w:tc>
        <w:tc>
          <w:tcPr>
            <w:tcW w:w="483" w:type="pct"/>
            <w:vAlign w:val="bottom"/>
          </w:tcPr>
          <w:p w14:paraId="21A0AB79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C24464" w:rsidRPr="000A7619" w14:paraId="59BCB4B4" w14:textId="77777777" w:rsidTr="00E33F0B">
        <w:tc>
          <w:tcPr>
            <w:tcW w:w="1462" w:type="pct"/>
            <w:vAlign w:val="bottom"/>
          </w:tcPr>
          <w:p w14:paraId="25C6BBCE" w14:textId="77777777" w:rsidR="00C24464" w:rsidRPr="000A7619" w:rsidRDefault="00C244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541F9731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vAlign w:val="bottom"/>
          </w:tcPr>
          <w:p w14:paraId="5AF805F8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vAlign w:val="bottom"/>
          </w:tcPr>
          <w:p w14:paraId="7809ECC2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vAlign w:val="bottom"/>
          </w:tcPr>
          <w:p w14:paraId="2FCCBD5F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bottom"/>
          </w:tcPr>
          <w:p w14:paraId="5C89B8C1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vAlign w:val="bottom"/>
          </w:tcPr>
          <w:p w14:paraId="2A81BCC0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bottom"/>
          </w:tcPr>
          <w:p w14:paraId="4E32D629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bottom"/>
          </w:tcPr>
          <w:p w14:paraId="0F4EB685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C24464" w:rsidRPr="000A7619" w14:paraId="28F71110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376D338F" w14:textId="77777777" w:rsidR="00C24464" w:rsidRPr="000A7619" w:rsidRDefault="00C244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5FCA71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CE6348E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7B0DD1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CDE9CA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8E9C37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381" w:type="pct"/>
            <w:tcBorders>
              <w:top w:val="single" w:sz="4" w:space="0" w:color="auto"/>
            </w:tcBorders>
            <w:shd w:val="clear" w:color="auto" w:fill="FAFAFA"/>
          </w:tcPr>
          <w:p w14:paraId="790B9570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70D103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0F4C83" w14:textId="77777777" w:rsidR="00C24464" w:rsidRPr="000A7619" w:rsidRDefault="00C24464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C24464" w:rsidRPr="000A7619" w14:paraId="37918396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295653A1" w14:textId="77777777" w:rsidR="00C24464" w:rsidRPr="000A7619" w:rsidRDefault="00C244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รายได้จากการให้เช่าและบริการ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6FD2FF88" w14:textId="1778E175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976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016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0CA1FF84" w14:textId="4214D9E3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983</w:t>
            </w:r>
          </w:p>
        </w:tc>
        <w:tc>
          <w:tcPr>
            <w:tcW w:w="429" w:type="pct"/>
            <w:shd w:val="clear" w:color="auto" w:fill="FAFAFA"/>
            <w:vAlign w:val="bottom"/>
          </w:tcPr>
          <w:p w14:paraId="3DD42F37" w14:textId="1DD1A712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108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343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102416AB" w14:textId="635FDECB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782</w:t>
            </w:r>
          </w:p>
        </w:tc>
        <w:tc>
          <w:tcPr>
            <w:tcW w:w="476" w:type="pct"/>
            <w:shd w:val="clear" w:color="auto" w:fill="FAFAFA"/>
            <w:vAlign w:val="bottom"/>
          </w:tcPr>
          <w:p w14:paraId="53864EC0" w14:textId="05DB5F2B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373</w:t>
            </w:r>
          </w:p>
        </w:tc>
        <w:tc>
          <w:tcPr>
            <w:tcW w:w="381" w:type="pct"/>
            <w:shd w:val="clear" w:color="auto" w:fill="FAFAFA"/>
          </w:tcPr>
          <w:p w14:paraId="6287F12B" w14:textId="2FDAD3E3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410" w:type="pct"/>
            <w:shd w:val="clear" w:color="auto" w:fill="FAFAFA"/>
            <w:vAlign w:val="bottom"/>
          </w:tcPr>
          <w:p w14:paraId="143BDB29" w14:textId="5C2B8017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3" w:type="pct"/>
            <w:shd w:val="clear" w:color="auto" w:fill="FAFAFA"/>
            <w:vAlign w:val="bottom"/>
          </w:tcPr>
          <w:p w14:paraId="575373E2" w14:textId="395C27D0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497</w:t>
            </w:r>
          </w:p>
        </w:tc>
      </w:tr>
      <w:tr w:rsidR="00C24464" w:rsidRPr="000A7619" w14:paraId="2C7A697E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6471ED34" w14:textId="77777777" w:rsidR="00C24464" w:rsidRPr="000A7619" w:rsidRDefault="00C244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รายได้จากการขายอสังหาริมทรัพย์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01A5CA52" w14:textId="6E90B0D3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353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504F6AE1" w14:textId="70D58C2F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29" w:type="pct"/>
            <w:shd w:val="clear" w:color="auto" w:fill="FAFAFA"/>
            <w:vAlign w:val="bottom"/>
          </w:tcPr>
          <w:p w14:paraId="11C41155" w14:textId="01B5F0B4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29D9B5C8" w14:textId="001E388B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76" w:type="pct"/>
            <w:shd w:val="clear" w:color="auto" w:fill="FAFAFA"/>
            <w:vAlign w:val="bottom"/>
          </w:tcPr>
          <w:p w14:paraId="201F9393" w14:textId="17797EDC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031</w:t>
            </w:r>
          </w:p>
        </w:tc>
        <w:tc>
          <w:tcPr>
            <w:tcW w:w="381" w:type="pct"/>
            <w:shd w:val="clear" w:color="auto" w:fill="FAFAFA"/>
            <w:vAlign w:val="bottom"/>
          </w:tcPr>
          <w:p w14:paraId="766D20AD" w14:textId="78FF6A40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410" w:type="pct"/>
            <w:shd w:val="clear" w:color="auto" w:fill="FAFAFA"/>
            <w:vAlign w:val="bottom"/>
          </w:tcPr>
          <w:p w14:paraId="538B887A" w14:textId="0BDDD9D6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3" w:type="pct"/>
            <w:shd w:val="clear" w:color="auto" w:fill="FAFAFA"/>
            <w:vAlign w:val="bottom"/>
          </w:tcPr>
          <w:p w14:paraId="2AFFA56F" w14:textId="2D8216A7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384</w:t>
            </w:r>
          </w:p>
        </w:tc>
      </w:tr>
      <w:tr w:rsidR="00C24464" w:rsidRPr="000A7619" w14:paraId="2694E5C4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6F2DDC44" w14:textId="77777777" w:rsidR="00C24464" w:rsidRPr="000A7619" w:rsidRDefault="00C244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รายได้จากการขายสินค้า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680035" w14:textId="44422CE5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677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DCD37D" w14:textId="4B6FE04F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AA1AE9" w14:textId="3F9C0B41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581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D70E78" w14:textId="273E335E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196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136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5309C8" w14:textId="529013E7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AFAFA"/>
          </w:tcPr>
          <w:p w14:paraId="38AAFE9F" w14:textId="529AF845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436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F6DFBF" w14:textId="58FA944C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F26EE4" w14:textId="31579D2E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128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048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830</w:t>
            </w:r>
          </w:p>
        </w:tc>
      </w:tr>
      <w:tr w:rsidR="00C24464" w:rsidRPr="000A7619" w14:paraId="1414D86B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393F47E0" w14:textId="77777777" w:rsidR="00C24464" w:rsidRPr="000A7619" w:rsidRDefault="00C244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BB534A4" w14:textId="4CE9CB9B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046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B1505F" w14:textId="3EB94B85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A65095B" w14:textId="52364CD9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924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124AE6B" w14:textId="15836498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918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441ED8" w14:textId="1E6850F1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404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60292C" w14:textId="1B73C8F7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436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185B9E" w14:textId="2018123C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87FA61F" w14:textId="01F0D111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406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711</w:t>
            </w:r>
          </w:p>
        </w:tc>
      </w:tr>
      <w:tr w:rsidR="00C24464" w:rsidRPr="000A7619" w14:paraId="5E81C000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7EBF3C96" w14:textId="77777777" w:rsidR="00C24464" w:rsidRPr="000A7619" w:rsidRDefault="00C244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กำไร(ขาดทุน)จากการดำเนินงาน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843DC8" w14:textId="1C3571DE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929</w:t>
            </w: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42DBBA" w14:textId="37AEC25B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538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F43FA4" w14:textId="19AB9938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737</w:t>
            </w: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3A64F2" w14:textId="5B875FAB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357</w:t>
            </w: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3F872E" w14:textId="5F3A87C5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108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381" w:type="pct"/>
            <w:tcBorders>
              <w:top w:val="single" w:sz="4" w:space="0" w:color="auto"/>
            </w:tcBorders>
            <w:shd w:val="clear" w:color="auto" w:fill="FAFAFA"/>
          </w:tcPr>
          <w:p w14:paraId="6831E5DF" w14:textId="7722EA7C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602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4C8702" w14:textId="4D7CAB16" w:rsidR="00C24464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652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E44040" w14:textId="0BF90E16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632</w:t>
            </w:r>
          </w:p>
        </w:tc>
      </w:tr>
      <w:tr w:rsidR="00C24464" w:rsidRPr="000A7619" w14:paraId="5120C9DC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32AF974B" w14:textId="77777777" w:rsidR="00C24464" w:rsidRPr="000A7619" w:rsidRDefault="00C24464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รายได้อื่น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154BE32D" w14:textId="4CF1224F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938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857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1B570167" w14:textId="2C230A8D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807</w:t>
            </w:r>
          </w:p>
        </w:tc>
        <w:tc>
          <w:tcPr>
            <w:tcW w:w="429" w:type="pct"/>
            <w:shd w:val="clear" w:color="auto" w:fill="FAFAFA"/>
            <w:vAlign w:val="bottom"/>
          </w:tcPr>
          <w:p w14:paraId="73DD8DE7" w14:textId="692BB2E0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525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1599CDAF" w14:textId="0383E589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687</w:t>
            </w:r>
          </w:p>
        </w:tc>
        <w:tc>
          <w:tcPr>
            <w:tcW w:w="476" w:type="pct"/>
            <w:shd w:val="clear" w:color="auto" w:fill="FAFAFA"/>
            <w:vAlign w:val="bottom"/>
          </w:tcPr>
          <w:p w14:paraId="4874624E" w14:textId="611A8F1C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451</w:t>
            </w:r>
          </w:p>
        </w:tc>
        <w:tc>
          <w:tcPr>
            <w:tcW w:w="381" w:type="pct"/>
            <w:shd w:val="clear" w:color="auto" w:fill="FAFAFA"/>
          </w:tcPr>
          <w:p w14:paraId="33EC18DD" w14:textId="06B8369F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240</w:t>
            </w:r>
          </w:p>
        </w:tc>
        <w:tc>
          <w:tcPr>
            <w:tcW w:w="410" w:type="pct"/>
            <w:shd w:val="clear" w:color="auto" w:fill="FAFAFA"/>
            <w:vAlign w:val="bottom"/>
          </w:tcPr>
          <w:p w14:paraId="0382978D" w14:textId="6879FD2A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</w:p>
        </w:tc>
        <w:tc>
          <w:tcPr>
            <w:tcW w:w="483" w:type="pct"/>
            <w:shd w:val="clear" w:color="auto" w:fill="FAFAFA"/>
            <w:vAlign w:val="bottom"/>
          </w:tcPr>
          <w:p w14:paraId="43FCB7B7" w14:textId="255B2C81" w:rsidR="00C24464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028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066</w:t>
            </w:r>
          </w:p>
        </w:tc>
      </w:tr>
      <w:tr w:rsidR="00D87B4A" w:rsidRPr="000A7619" w14:paraId="59CCAA1D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71ECE9B7" w14:textId="77777777" w:rsidR="00D87B4A" w:rsidRPr="000A7619" w:rsidRDefault="00D87B4A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ต้นทุนทางการเงิน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28CF07CB" w14:textId="412AA7C9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014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296AC965" w14:textId="25160BB8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154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29" w:type="pct"/>
            <w:shd w:val="clear" w:color="auto" w:fill="FAFAFA"/>
            <w:vAlign w:val="bottom"/>
          </w:tcPr>
          <w:p w14:paraId="00BCE895" w14:textId="6293F0C3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527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6A335B24" w14:textId="5056F05A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094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76" w:type="pct"/>
            <w:shd w:val="clear" w:color="auto" w:fill="FAFAFA"/>
            <w:vAlign w:val="bottom"/>
          </w:tcPr>
          <w:p w14:paraId="4F3C6B11" w14:textId="5280DB45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381" w:type="pct"/>
            <w:shd w:val="clear" w:color="auto" w:fill="FAFAFA"/>
          </w:tcPr>
          <w:p w14:paraId="5BE43B33" w14:textId="77201492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77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833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170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410" w:type="pct"/>
            <w:shd w:val="clear" w:color="auto" w:fill="FAFAFA"/>
            <w:vAlign w:val="bottom"/>
          </w:tcPr>
          <w:p w14:paraId="5DBFED11" w14:textId="6B160CCF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3" w:type="pct"/>
            <w:shd w:val="clear" w:color="auto" w:fill="FAFAFA"/>
            <w:vAlign w:val="bottom"/>
          </w:tcPr>
          <w:p w14:paraId="26F68157" w14:textId="19FF2BC8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87B4A" w:rsidRPr="000A7619" w14:paraId="225E5413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1BA70DA1" w14:textId="35656FC4" w:rsidR="00D87B4A" w:rsidRPr="000A7619" w:rsidRDefault="00D87B4A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ส่วนแบ่ง</w:t>
            </w:r>
            <w:r w:rsidR="004176E8"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eastAsia="en-US"/>
              </w:rPr>
              <w:t>กำไร(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ขาดทุน</w:t>
            </w:r>
            <w:r w:rsidR="004176E8"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eastAsia="en-US"/>
              </w:rPr>
              <w:t>)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จากบริษัทร่วมและการร่วมค้า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72C28CF6" w14:textId="336F9ED6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218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519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2CA6B167" w14:textId="4D5B43F2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962</w:t>
            </w:r>
          </w:p>
        </w:tc>
        <w:tc>
          <w:tcPr>
            <w:tcW w:w="429" w:type="pct"/>
            <w:shd w:val="clear" w:color="auto" w:fill="FAFAFA"/>
            <w:vAlign w:val="bottom"/>
          </w:tcPr>
          <w:p w14:paraId="11F095F6" w14:textId="38ABB9A5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37" w:type="pct"/>
            <w:shd w:val="clear" w:color="auto" w:fill="FAFAFA"/>
            <w:vAlign w:val="bottom"/>
          </w:tcPr>
          <w:p w14:paraId="55B5B42A" w14:textId="5F542E75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76" w:type="pct"/>
            <w:shd w:val="clear" w:color="auto" w:fill="FAFAFA"/>
            <w:vAlign w:val="bottom"/>
          </w:tcPr>
          <w:p w14:paraId="36CD9922" w14:textId="3468B74A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381" w:type="pct"/>
            <w:shd w:val="clear" w:color="auto" w:fill="FAFAFA"/>
          </w:tcPr>
          <w:p w14:paraId="08787A15" w14:textId="4BB49780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410" w:type="pct"/>
            <w:shd w:val="clear" w:color="auto" w:fill="FAFAFA"/>
            <w:vAlign w:val="bottom"/>
          </w:tcPr>
          <w:p w14:paraId="10F02B1C" w14:textId="47F65A5C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3" w:type="pct"/>
            <w:shd w:val="clear" w:color="auto" w:fill="FAFAFA"/>
            <w:vAlign w:val="bottom"/>
          </w:tcPr>
          <w:p w14:paraId="68B27C7A" w14:textId="38BFACB3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446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446</w:t>
            </w:r>
          </w:p>
        </w:tc>
      </w:tr>
      <w:tr w:rsidR="00D87B4A" w:rsidRPr="000A7619" w14:paraId="6A77E58A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17CC2B21" w14:textId="77777777" w:rsidR="00D87B4A" w:rsidRPr="000A7619" w:rsidRDefault="00D87B4A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ภาษีเงินได้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9F5CBE" w14:textId="03445EF4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B5B101" w14:textId="11B0B90E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728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868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542DE1" w14:textId="22102ADA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928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710B9F" w14:textId="4762084C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780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D7A867" w14:textId="18B2A854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298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AFAFA"/>
          </w:tcPr>
          <w:p w14:paraId="3E6468DC" w14:textId="55FC5527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118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179A10" w14:textId="50F54A52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7E1EFE" w14:textId="70F83BD3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87B4A" w:rsidRPr="000A7619" w14:paraId="061AD8DC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14ADD54C" w14:textId="77777777" w:rsidR="00D87B4A" w:rsidRPr="000A7619" w:rsidRDefault="00D87B4A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กำไร(ขาดทุน)สำหรับ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eastAsia="en-US"/>
              </w:rPr>
              <w:t>งวด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DC893E" w14:textId="445D34D8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478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89F80D" w14:textId="0C15EAB0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044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FDCD2E" w14:textId="1585D9B9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686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4B56256" w14:textId="174D26B2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86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456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8A4433" w14:textId="1523DA13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521</w:t>
            </w:r>
          </w:p>
        </w:tc>
        <w:tc>
          <w:tcPr>
            <w:tcW w:w="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C6732E5" w14:textId="253BBB9C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332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846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E1830EA" w14:textId="6F45FE73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11963EA" w14:textId="7BB86AF7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186</w:t>
            </w:r>
          </w:p>
        </w:tc>
      </w:tr>
      <w:tr w:rsidR="00D87B4A" w:rsidRPr="000A7619" w14:paraId="3D1D7F4F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4EFE2306" w14:textId="77777777" w:rsidR="00D87B4A" w:rsidRPr="000A7619" w:rsidRDefault="00D87B4A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กำไรส่วนที่เป็นของส่วนได้เสียที่ไม่มีอำนาจควบคุม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927261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3A9482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600B94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A90A20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F653E7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81" w:type="pct"/>
            <w:tcBorders>
              <w:top w:val="single" w:sz="4" w:space="0" w:color="auto"/>
            </w:tcBorders>
            <w:shd w:val="clear" w:color="auto" w:fill="FAFAFA"/>
          </w:tcPr>
          <w:p w14:paraId="23FD9C83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6A0E07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A9047A" w14:textId="1E933EE6" w:rsidR="00D87B4A" w:rsidRPr="000A7619" w:rsidRDefault="00126E65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070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D87B4A" w:rsidRPr="000A7619" w14:paraId="4679C1DB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2FA9BC03" w14:textId="77777777" w:rsidR="00D87B4A" w:rsidRPr="000A7619" w:rsidRDefault="00D87B4A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กำไรส่วนที่เป็นของผู้เป็นเจ้าของของบริษัทใหญ่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1D9E8F6A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7" w:type="pct"/>
            <w:shd w:val="clear" w:color="auto" w:fill="FAFAFA"/>
            <w:vAlign w:val="bottom"/>
          </w:tcPr>
          <w:p w14:paraId="66F0A48E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29" w:type="pct"/>
            <w:shd w:val="clear" w:color="auto" w:fill="FAFAFA"/>
            <w:vAlign w:val="bottom"/>
          </w:tcPr>
          <w:p w14:paraId="38E5CDA1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7" w:type="pct"/>
            <w:shd w:val="clear" w:color="auto" w:fill="FAFAFA"/>
            <w:vAlign w:val="bottom"/>
          </w:tcPr>
          <w:p w14:paraId="630E5E7F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FAFAFA"/>
            <w:vAlign w:val="bottom"/>
          </w:tcPr>
          <w:p w14:paraId="394C1324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FAFAFA"/>
          </w:tcPr>
          <w:p w14:paraId="36872039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10" w:type="pct"/>
            <w:shd w:val="clear" w:color="auto" w:fill="FAFAFA"/>
            <w:vAlign w:val="bottom"/>
          </w:tcPr>
          <w:p w14:paraId="78EC03DE" w14:textId="77777777" w:rsidR="00D87B4A" w:rsidRPr="000A7619" w:rsidRDefault="00D87B4A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5D61B3" w14:textId="4895F6AD" w:rsidR="00D87B4A" w:rsidRPr="000A7619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525</w:t>
            </w:r>
          </w:p>
        </w:tc>
      </w:tr>
      <w:tr w:rsidR="00D87B4A" w:rsidRPr="000A7619" w14:paraId="3FCC1820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480EC061" w14:textId="77777777" w:rsidR="00D87B4A" w:rsidRPr="000A7619" w:rsidRDefault="00D87B4A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484" w:type="pct"/>
            <w:shd w:val="clear" w:color="auto" w:fill="FAFAFA"/>
            <w:vAlign w:val="bottom"/>
          </w:tcPr>
          <w:p w14:paraId="78F73090" w14:textId="77777777" w:rsidR="00D87B4A" w:rsidRPr="000A7619" w:rsidRDefault="00D87B4A" w:rsidP="004B402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7" w:type="pct"/>
            <w:shd w:val="clear" w:color="auto" w:fill="FAFAFA"/>
            <w:vAlign w:val="bottom"/>
          </w:tcPr>
          <w:p w14:paraId="3E0EF0A9" w14:textId="77777777" w:rsidR="00D87B4A" w:rsidRPr="000A7619" w:rsidRDefault="00D87B4A" w:rsidP="004B402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29" w:type="pct"/>
            <w:shd w:val="clear" w:color="auto" w:fill="FAFAFA"/>
            <w:vAlign w:val="bottom"/>
          </w:tcPr>
          <w:p w14:paraId="5E33500B" w14:textId="77777777" w:rsidR="00D87B4A" w:rsidRPr="000A7619" w:rsidRDefault="00D87B4A" w:rsidP="004B402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7" w:type="pct"/>
            <w:shd w:val="clear" w:color="auto" w:fill="FAFAFA"/>
            <w:vAlign w:val="bottom"/>
          </w:tcPr>
          <w:p w14:paraId="7192AF3A" w14:textId="77777777" w:rsidR="00D87B4A" w:rsidRPr="000A7619" w:rsidRDefault="00D87B4A" w:rsidP="004B402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FAFAFA"/>
            <w:vAlign w:val="bottom"/>
          </w:tcPr>
          <w:p w14:paraId="2359403B" w14:textId="77777777" w:rsidR="00D87B4A" w:rsidRPr="000A7619" w:rsidRDefault="00D87B4A" w:rsidP="004B402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81" w:type="pct"/>
            <w:shd w:val="clear" w:color="auto" w:fill="FAFAFA"/>
          </w:tcPr>
          <w:p w14:paraId="3201CA29" w14:textId="77777777" w:rsidR="00D87B4A" w:rsidRPr="000A7619" w:rsidRDefault="00D87B4A" w:rsidP="004B402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10" w:type="pct"/>
            <w:shd w:val="clear" w:color="auto" w:fill="FAFAFA"/>
            <w:vAlign w:val="bottom"/>
          </w:tcPr>
          <w:p w14:paraId="09B55F9D" w14:textId="77777777" w:rsidR="00D87B4A" w:rsidRPr="000A7619" w:rsidRDefault="00D87B4A" w:rsidP="004B402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21BFE9" w14:textId="77777777" w:rsidR="00D87B4A" w:rsidRPr="000A7619" w:rsidRDefault="00D87B4A" w:rsidP="004B4029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87B4A" w:rsidRPr="000A7619" w14:paraId="025BEA71" w14:textId="77777777" w:rsidTr="004B4029">
        <w:trPr>
          <w:trHeight w:val="74"/>
        </w:trPr>
        <w:tc>
          <w:tcPr>
            <w:tcW w:w="1462" w:type="pct"/>
            <w:vAlign w:val="bottom"/>
          </w:tcPr>
          <w:p w14:paraId="13C64C3C" w14:textId="77777777" w:rsidR="00D87B4A" w:rsidRPr="000A7619" w:rsidRDefault="00D87B4A" w:rsidP="004B4029">
            <w:pPr>
              <w:pStyle w:val="BodyText2"/>
              <w:spacing w:after="0" w:line="240" w:lineRule="auto"/>
              <w:ind w:right="5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ค่าเสื่อมราคาและค่าตัดจำหน่ายตามส่วนงาน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9674DA6" w14:textId="768D5629" w:rsidR="00D87B4A" w:rsidRPr="0039052C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098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1AA774" w14:textId="3E664756" w:rsidR="00D87B4A" w:rsidRPr="0039052C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617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96F849" w14:textId="5E785928" w:rsidR="00D87B4A" w:rsidRPr="0039052C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621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923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BFFEFB" w14:textId="2D7521CF" w:rsidR="00D87B4A" w:rsidRPr="0039052C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687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179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A5C3B2" w14:textId="6EC84D60" w:rsidR="00D87B4A" w:rsidRPr="0039052C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126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4513558" w14:textId="5935E711" w:rsidR="00D87B4A" w:rsidRPr="0039052C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264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7834DB" w14:textId="41B6CDAD" w:rsidR="00D87B4A" w:rsidRPr="0039052C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253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183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907EC4" w14:textId="047FDACF" w:rsidR="00D87B4A" w:rsidRPr="0039052C" w:rsidRDefault="009F21E3" w:rsidP="004B4029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435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952</w:t>
            </w:r>
            <w:r w:rsidR="00126E65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390</w:t>
            </w:r>
          </w:p>
        </w:tc>
      </w:tr>
    </w:tbl>
    <w:p w14:paraId="1B3D9E3C" w14:textId="2E00FD10" w:rsidR="00C82B64" w:rsidRDefault="007805C3" w:rsidP="00C82B64">
      <w:pPr>
        <w:pStyle w:val="BodyText2"/>
        <w:spacing w:after="0" w:line="300" w:lineRule="exact"/>
        <w:ind w:right="5"/>
        <w:jc w:val="left"/>
        <w:rPr>
          <w:rFonts w:ascii="Browallia New" w:eastAsia="Arial Unicode MS" w:hAnsi="Browallia New" w:cs="Browallia New"/>
          <w:sz w:val="28"/>
          <w:szCs w:val="28"/>
          <w:lang w:eastAsia="en-US"/>
        </w:rPr>
      </w:pPr>
      <w:r w:rsidRPr="000A7619">
        <w:rPr>
          <w:rFonts w:ascii="Browallia New" w:eastAsia="Arial Unicode MS" w:hAnsi="Browallia New" w:cs="Browallia New"/>
          <w:sz w:val="28"/>
          <w:szCs w:val="28"/>
          <w:lang w:eastAsia="en-US"/>
        </w:rPr>
        <w:br w:type="page"/>
      </w:r>
    </w:p>
    <w:tbl>
      <w:tblPr>
        <w:tblW w:w="4963" w:type="pct"/>
        <w:tblLook w:val="04A0" w:firstRow="1" w:lastRow="0" w:firstColumn="1" w:lastColumn="0" w:noHBand="0" w:noVBand="1"/>
      </w:tblPr>
      <w:tblGrid>
        <w:gridCol w:w="4535"/>
        <w:gridCol w:w="1516"/>
        <w:gridCol w:w="1373"/>
        <w:gridCol w:w="1349"/>
        <w:gridCol w:w="1373"/>
        <w:gridCol w:w="1491"/>
        <w:gridCol w:w="1088"/>
        <w:gridCol w:w="1262"/>
        <w:gridCol w:w="1513"/>
      </w:tblGrid>
      <w:tr w:rsidR="003D1BD0" w:rsidRPr="00305204" w14:paraId="621FE5C5" w14:textId="77777777" w:rsidTr="00F34347">
        <w:tc>
          <w:tcPr>
            <w:tcW w:w="1463" w:type="pct"/>
            <w:vAlign w:val="bottom"/>
          </w:tcPr>
          <w:p w14:paraId="15186706" w14:textId="77777777" w:rsidR="003D1BD0" w:rsidRPr="00305204" w:rsidRDefault="003D1BD0" w:rsidP="00F34347">
            <w:pPr>
              <w:ind w:firstLine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537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350C25" w14:textId="69D4AA8B" w:rsidR="003D1BD0" w:rsidRPr="00305204" w:rsidRDefault="003D1BD0" w:rsidP="003D1BD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  <w:t>.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ศ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>.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3D1BD0" w:rsidRPr="00305204" w14:paraId="682C0C18" w14:textId="77777777" w:rsidTr="00F34347">
        <w:trPr>
          <w:trHeight w:val="107"/>
        </w:trPr>
        <w:tc>
          <w:tcPr>
            <w:tcW w:w="1463" w:type="pct"/>
            <w:vAlign w:val="bottom"/>
          </w:tcPr>
          <w:p w14:paraId="7CBE99D8" w14:textId="77777777" w:rsidR="003D1BD0" w:rsidRPr="00305204" w:rsidRDefault="003D1BD0" w:rsidP="00F34347">
            <w:pPr>
              <w:ind w:firstLine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80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20E729" w14:textId="77777777" w:rsidR="003D1BD0" w:rsidRPr="00305204" w:rsidRDefault="003D1BD0" w:rsidP="003D1BD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ในประเทศ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0D4C2" w14:textId="77777777" w:rsidR="003D1BD0" w:rsidRPr="00305204" w:rsidRDefault="003D1BD0" w:rsidP="003D1BD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ต่างประเทศ</w:t>
            </w:r>
          </w:p>
        </w:tc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</w:tcPr>
          <w:p w14:paraId="2BFEC72E" w14:textId="77777777" w:rsidR="003D1BD0" w:rsidRPr="00305204" w:rsidRDefault="003D1BD0" w:rsidP="003D1BD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3D1BD0" w:rsidRPr="00305204" w14:paraId="644AB372" w14:textId="77777777" w:rsidTr="00F34347">
        <w:tc>
          <w:tcPr>
            <w:tcW w:w="1463" w:type="pct"/>
            <w:vAlign w:val="bottom"/>
          </w:tcPr>
          <w:p w14:paraId="7CD8F37E" w14:textId="77777777" w:rsidR="003D1BD0" w:rsidRPr="00305204" w:rsidRDefault="003D1BD0" w:rsidP="00F34347">
            <w:pPr>
              <w:ind w:firstLine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2A0235DD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31D93A53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14:paraId="759F503A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43" w:type="pct"/>
            <w:shd w:val="clear" w:color="auto" w:fill="auto"/>
            <w:vAlign w:val="bottom"/>
          </w:tcPr>
          <w:p w14:paraId="7BD5A53F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14:paraId="4E315C8B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351" w:type="pct"/>
            <w:shd w:val="clear" w:color="auto" w:fill="auto"/>
          </w:tcPr>
          <w:p w14:paraId="56B827AC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07" w:type="pct"/>
            <w:shd w:val="clear" w:color="auto" w:fill="auto"/>
            <w:vAlign w:val="bottom"/>
          </w:tcPr>
          <w:p w14:paraId="71D6CFE4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14:paraId="58F258EF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3D1BD0" w:rsidRPr="00305204" w14:paraId="4CC6F0AD" w14:textId="77777777" w:rsidTr="00F34347">
        <w:tc>
          <w:tcPr>
            <w:tcW w:w="1463" w:type="pct"/>
            <w:vAlign w:val="bottom"/>
          </w:tcPr>
          <w:p w14:paraId="20D30876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F86DDC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9B6658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ธุรกิจพลังงาน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B1F424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EFEF6F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ธุรกิจอื่นๆ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C12D98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FF09DE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2A67D5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ธุรกิจอื่นๆ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DE3C95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3D1BD0" w:rsidRPr="00305204" w14:paraId="6FE71CCB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070C00CE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4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879E26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CB044D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70D86A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2B1733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25DE50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auto" w:fill="auto"/>
          </w:tcPr>
          <w:p w14:paraId="65CE7448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4FEA76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E297D1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3D1BD0" w:rsidRPr="00305204" w14:paraId="33295509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104878DB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รายได้จากการให้เช่าและบริการ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47512C9F" w14:textId="07653AC7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703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310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1029990B" w14:textId="3D903528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279</w:t>
            </w:r>
          </w:p>
        </w:tc>
        <w:tc>
          <w:tcPr>
            <w:tcW w:w="435" w:type="pct"/>
            <w:shd w:val="clear" w:color="auto" w:fill="auto"/>
            <w:vAlign w:val="bottom"/>
          </w:tcPr>
          <w:p w14:paraId="26E10733" w14:textId="13607EA5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150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395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21DDFEF4" w14:textId="723625E8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434</w:t>
            </w:r>
          </w:p>
        </w:tc>
        <w:tc>
          <w:tcPr>
            <w:tcW w:w="481" w:type="pct"/>
            <w:shd w:val="clear" w:color="auto" w:fill="auto"/>
            <w:vAlign w:val="bottom"/>
          </w:tcPr>
          <w:p w14:paraId="5C8A9ECC" w14:textId="7AF189F2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963</w:t>
            </w:r>
          </w:p>
        </w:tc>
        <w:tc>
          <w:tcPr>
            <w:tcW w:w="351" w:type="pct"/>
            <w:shd w:val="clear" w:color="auto" w:fill="auto"/>
          </w:tcPr>
          <w:p w14:paraId="4CFACEE0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407" w:type="pct"/>
            <w:shd w:val="clear" w:color="auto" w:fill="auto"/>
            <w:vAlign w:val="bottom"/>
          </w:tcPr>
          <w:p w14:paraId="4CDF4E40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8" w:type="pct"/>
            <w:shd w:val="clear" w:color="auto" w:fill="auto"/>
            <w:vAlign w:val="bottom"/>
          </w:tcPr>
          <w:p w14:paraId="2DC9D627" w14:textId="39EB9B56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381</w:t>
            </w:r>
          </w:p>
        </w:tc>
      </w:tr>
      <w:tr w:rsidR="003D1BD0" w:rsidRPr="00305204" w14:paraId="4F426200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53AFFCF4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รายได้จากการขายอสังหาริมทรัพย์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21880FCF" w14:textId="5CB05774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169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621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7BD332A4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35" w:type="pct"/>
            <w:shd w:val="clear" w:color="auto" w:fill="auto"/>
            <w:vAlign w:val="bottom"/>
          </w:tcPr>
          <w:p w14:paraId="704AB17D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7C88089C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</w:tcPr>
          <w:p w14:paraId="09BF40C9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351" w:type="pct"/>
            <w:shd w:val="clear" w:color="auto" w:fill="auto"/>
            <w:vAlign w:val="bottom"/>
          </w:tcPr>
          <w:p w14:paraId="09251918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407" w:type="pct"/>
            <w:shd w:val="clear" w:color="auto" w:fill="auto"/>
            <w:vAlign w:val="bottom"/>
          </w:tcPr>
          <w:p w14:paraId="6F40586D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8" w:type="pct"/>
            <w:shd w:val="clear" w:color="auto" w:fill="auto"/>
            <w:vAlign w:val="bottom"/>
          </w:tcPr>
          <w:p w14:paraId="128D3BF8" w14:textId="557EE03D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169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621</w:t>
            </w:r>
          </w:p>
        </w:tc>
      </w:tr>
      <w:tr w:rsidR="003D1BD0" w:rsidRPr="00305204" w14:paraId="70DD08AD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40B669B9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รายได้จากการขายสินค้า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02C23D" w14:textId="21547C54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766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E26471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342B6C" w14:textId="62DB32C7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227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939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72CF69" w14:textId="5370AF7E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748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BCEAD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14:paraId="5684B377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E5B64B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8F41D2" w14:textId="31ADB96B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044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453</w:t>
            </w:r>
          </w:p>
        </w:tc>
      </w:tr>
      <w:tr w:rsidR="003D1BD0" w:rsidRPr="00305204" w14:paraId="1D278B1E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6AA2CA8F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รวมรายได้จากการขายและบริการ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41B794" w14:textId="6B8BD368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409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844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697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2C6443" w14:textId="0C7A486D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279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0F1A5B" w14:textId="2A2E96EB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378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334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7318DB" w14:textId="09C7CEC9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237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770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182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8D76E1" w14:textId="0DE045CE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963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6702E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DA5167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71BB33" w14:textId="0B9459C1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060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455</w:t>
            </w:r>
          </w:p>
        </w:tc>
      </w:tr>
      <w:tr w:rsidR="003D1BD0" w:rsidRPr="00305204" w14:paraId="2B1067D5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1110AD7B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กำไร(ขาดทุน)จากการดำเนินงาน</w:t>
            </w:r>
          </w:p>
        </w:tc>
        <w:tc>
          <w:tcPr>
            <w:tcW w:w="4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C0846" w14:textId="394EDEB4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830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604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883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362EEF" w14:textId="34C8BC61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430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053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B367EF" w14:textId="68C86C06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760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A6FEE3" w14:textId="712263D3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782</w:t>
            </w: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8D13BF" w14:textId="22443E31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414</w:t>
            </w: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auto" w:fill="auto"/>
          </w:tcPr>
          <w:p w14:paraId="0D3B5298" w14:textId="2E9A3C8C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981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DC3A48" w14:textId="33B976EF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183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861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B4A451" w14:textId="4894EA60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291</w:t>
            </w:r>
          </w:p>
        </w:tc>
      </w:tr>
      <w:tr w:rsidR="003D1BD0" w:rsidRPr="00305204" w14:paraId="2D3823C4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2F6C16E5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รายได้อื่น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60B711BA" w14:textId="0554A51E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504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309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670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6A2FF1CC" w14:textId="0A7AEA1F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070</w:t>
            </w:r>
          </w:p>
        </w:tc>
        <w:tc>
          <w:tcPr>
            <w:tcW w:w="435" w:type="pct"/>
            <w:shd w:val="clear" w:color="auto" w:fill="auto"/>
            <w:vAlign w:val="bottom"/>
          </w:tcPr>
          <w:p w14:paraId="4C5C0829" w14:textId="107C90D9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478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077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01B1D9B3" w14:textId="231ACC80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654</w:t>
            </w:r>
          </w:p>
        </w:tc>
        <w:tc>
          <w:tcPr>
            <w:tcW w:w="481" w:type="pct"/>
            <w:shd w:val="clear" w:color="auto" w:fill="auto"/>
            <w:vAlign w:val="bottom"/>
          </w:tcPr>
          <w:p w14:paraId="1EF96279" w14:textId="473D9DD7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498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341</w:t>
            </w:r>
          </w:p>
        </w:tc>
        <w:tc>
          <w:tcPr>
            <w:tcW w:w="351" w:type="pct"/>
            <w:shd w:val="clear" w:color="auto" w:fill="auto"/>
          </w:tcPr>
          <w:p w14:paraId="60438982" w14:textId="73492E27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284</w:t>
            </w:r>
          </w:p>
        </w:tc>
        <w:tc>
          <w:tcPr>
            <w:tcW w:w="407" w:type="pct"/>
            <w:shd w:val="clear" w:color="auto" w:fill="auto"/>
            <w:vAlign w:val="bottom"/>
          </w:tcPr>
          <w:p w14:paraId="19FF30FF" w14:textId="381521F8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391</w:t>
            </w:r>
          </w:p>
        </w:tc>
        <w:tc>
          <w:tcPr>
            <w:tcW w:w="488" w:type="pct"/>
            <w:shd w:val="clear" w:color="auto" w:fill="auto"/>
            <w:vAlign w:val="bottom"/>
          </w:tcPr>
          <w:p w14:paraId="6E076845" w14:textId="2931E8F7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487</w:t>
            </w:r>
          </w:p>
        </w:tc>
      </w:tr>
      <w:tr w:rsidR="003D1BD0" w:rsidRPr="00305204" w14:paraId="6633460E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5DC0E40D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ต้นทุนทางการเงิน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4BF9BC5C" w14:textId="4092BBFE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735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042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46BBF601" w14:textId="27D64E22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193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433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35" w:type="pct"/>
            <w:shd w:val="clear" w:color="auto" w:fill="auto"/>
            <w:vAlign w:val="bottom"/>
          </w:tcPr>
          <w:p w14:paraId="33D96360" w14:textId="46EC04B0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819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35C619A4" w14:textId="326BDC43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540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962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481" w:type="pct"/>
            <w:shd w:val="clear" w:color="auto" w:fill="auto"/>
            <w:vAlign w:val="bottom"/>
          </w:tcPr>
          <w:p w14:paraId="0BD27229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14:paraId="2372509C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407" w:type="pct"/>
            <w:shd w:val="clear" w:color="auto" w:fill="auto"/>
            <w:vAlign w:val="bottom"/>
          </w:tcPr>
          <w:p w14:paraId="738B2F9C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8" w:type="pct"/>
            <w:shd w:val="clear" w:color="auto" w:fill="auto"/>
            <w:vAlign w:val="bottom"/>
          </w:tcPr>
          <w:p w14:paraId="3DAE63B1" w14:textId="3441476B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359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851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3D1BD0" w:rsidRPr="00305204" w14:paraId="130DEF5B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58136F3C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ส่วนแบ่งกำไร</w:t>
            </w: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  <w:t>(</w:t>
            </w: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ขาดทุน)จากบริษัทร่วมและการร่วมค้า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7C9F3D11" w14:textId="6F037A9E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47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606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03F6A114" w14:textId="20169385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428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180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408</w:t>
            </w:r>
          </w:p>
        </w:tc>
        <w:tc>
          <w:tcPr>
            <w:tcW w:w="435" w:type="pct"/>
            <w:shd w:val="clear" w:color="auto" w:fill="auto"/>
            <w:vAlign w:val="bottom"/>
          </w:tcPr>
          <w:p w14:paraId="278E1EF6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43" w:type="pct"/>
            <w:shd w:val="clear" w:color="auto" w:fill="auto"/>
            <w:vAlign w:val="bottom"/>
          </w:tcPr>
          <w:p w14:paraId="12467AAB" w14:textId="363A5B92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676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055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81" w:type="pct"/>
            <w:shd w:val="clear" w:color="auto" w:fill="auto"/>
            <w:vAlign w:val="bottom"/>
          </w:tcPr>
          <w:p w14:paraId="34DCA78C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14:paraId="10146CE5" w14:textId="2BB3768F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70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606</w:t>
            </w:r>
          </w:p>
        </w:tc>
        <w:tc>
          <w:tcPr>
            <w:tcW w:w="407" w:type="pct"/>
            <w:shd w:val="clear" w:color="auto" w:fill="auto"/>
            <w:vAlign w:val="bottom"/>
          </w:tcPr>
          <w:p w14:paraId="7AA24828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8" w:type="pct"/>
            <w:shd w:val="clear" w:color="auto" w:fill="auto"/>
            <w:vAlign w:val="bottom"/>
          </w:tcPr>
          <w:p w14:paraId="3EB724DC" w14:textId="251200D2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469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467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565</w:t>
            </w:r>
          </w:p>
        </w:tc>
      </w:tr>
      <w:tr w:rsidR="003D1BD0" w:rsidRPr="00305204" w14:paraId="5624D057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18A42AF6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ภาษีเงินได้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0DBFB" w14:textId="7248DB5E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119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351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D42A5D" w14:textId="77D5CF3B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590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925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A0720" w14:textId="112CA6EA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383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209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0528F" w14:textId="64C37BC5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137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180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8BFC36" w14:textId="5FD1C958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881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579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14:paraId="5857694D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6F85F7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732A26" w14:textId="5D52D42D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177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277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3D1BD0" w:rsidRPr="00305204" w14:paraId="001EC10D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5D597FF5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กำไร(ขาดทุน)สำหรับ</w:t>
            </w: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eastAsia="en-US"/>
              </w:rPr>
              <w:t>งวด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8EB87D" w14:textId="1CE98A2A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788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787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766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486F1F" w14:textId="6A0F3373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067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DBDEB1" w14:textId="146BFE43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214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FAEB76" w14:textId="797557AB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734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239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2812CB" w14:textId="56BAC133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176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5B238" w14:textId="1A85B92E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910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72B1DD" w14:textId="3C7AF234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096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470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E2282" w14:textId="783EEA33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760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248</w:t>
            </w:r>
          </w:p>
        </w:tc>
      </w:tr>
      <w:tr w:rsidR="003D1BD0" w:rsidRPr="00305204" w14:paraId="65100B50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36E0D1CF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4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DDD3FB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1A2DFB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62E24E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90A85E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981CC6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auto" w:fill="auto"/>
          </w:tcPr>
          <w:p w14:paraId="5B94D715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0C23E8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CA6EF9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D1BD0" w:rsidRPr="00305204" w14:paraId="08459733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338EF97E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กำไรส่วนที่เป็นของส่วนได้เสียที่ไม่มีอำนาจควบคุม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0F06332A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43" w:type="pct"/>
            <w:shd w:val="clear" w:color="auto" w:fill="auto"/>
            <w:vAlign w:val="bottom"/>
          </w:tcPr>
          <w:p w14:paraId="7BE5844E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14:paraId="2F11B16D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43" w:type="pct"/>
            <w:shd w:val="clear" w:color="auto" w:fill="auto"/>
            <w:vAlign w:val="bottom"/>
          </w:tcPr>
          <w:p w14:paraId="54D07DA2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14:paraId="5D70A44A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51" w:type="pct"/>
            <w:shd w:val="clear" w:color="auto" w:fill="auto"/>
          </w:tcPr>
          <w:p w14:paraId="455B8F10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07" w:type="pct"/>
            <w:shd w:val="clear" w:color="auto" w:fill="auto"/>
            <w:vAlign w:val="bottom"/>
          </w:tcPr>
          <w:p w14:paraId="648C2D08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14:paraId="70A86C09" w14:textId="6BD77B1B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587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628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784</w:t>
            </w:r>
            <w:r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3D1BD0" w:rsidRPr="00305204" w14:paraId="6B70268E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70C631CD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กำไรส่วนที่เป็นของผู้เป็นเจ้าของของบริษัทใหญ่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7E71811A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43" w:type="pct"/>
            <w:shd w:val="clear" w:color="auto" w:fill="auto"/>
            <w:vAlign w:val="bottom"/>
          </w:tcPr>
          <w:p w14:paraId="6372B78E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14:paraId="42F8BF31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43" w:type="pct"/>
            <w:shd w:val="clear" w:color="auto" w:fill="auto"/>
            <w:vAlign w:val="bottom"/>
          </w:tcPr>
          <w:p w14:paraId="5BCB9743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14:paraId="2C76C4BA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51" w:type="pct"/>
            <w:shd w:val="clear" w:color="auto" w:fill="auto"/>
          </w:tcPr>
          <w:p w14:paraId="6365CFD0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07" w:type="pct"/>
            <w:shd w:val="clear" w:color="auto" w:fill="auto"/>
            <w:vAlign w:val="bottom"/>
          </w:tcPr>
          <w:p w14:paraId="53E239E6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D41681" w14:textId="7B1FC0A2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028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131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464</w:t>
            </w:r>
          </w:p>
        </w:tc>
      </w:tr>
      <w:tr w:rsidR="003D1BD0" w:rsidRPr="00305204" w14:paraId="1084DA09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488411AB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0DA69F2C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43" w:type="pct"/>
            <w:shd w:val="clear" w:color="auto" w:fill="auto"/>
            <w:vAlign w:val="bottom"/>
          </w:tcPr>
          <w:p w14:paraId="4C350A7D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14:paraId="29E03D65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43" w:type="pct"/>
            <w:shd w:val="clear" w:color="auto" w:fill="auto"/>
            <w:vAlign w:val="bottom"/>
          </w:tcPr>
          <w:p w14:paraId="1AA01952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14:paraId="0AF81929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51" w:type="pct"/>
            <w:shd w:val="clear" w:color="auto" w:fill="auto"/>
          </w:tcPr>
          <w:p w14:paraId="6AEA007A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07" w:type="pct"/>
            <w:shd w:val="clear" w:color="auto" w:fill="auto"/>
            <w:vAlign w:val="bottom"/>
          </w:tcPr>
          <w:p w14:paraId="2E212635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C389A8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D1BD0" w:rsidRPr="00305204" w14:paraId="16F04C77" w14:textId="77777777" w:rsidTr="00F34347">
        <w:trPr>
          <w:trHeight w:val="74"/>
        </w:trPr>
        <w:tc>
          <w:tcPr>
            <w:tcW w:w="1463" w:type="pct"/>
            <w:vAlign w:val="bottom"/>
          </w:tcPr>
          <w:p w14:paraId="53AD433D" w14:textId="77777777" w:rsidR="003D1BD0" w:rsidRPr="00305204" w:rsidRDefault="003D1BD0" w:rsidP="00F34347">
            <w:pPr>
              <w:pStyle w:val="BodyText2"/>
              <w:spacing w:after="0" w:line="240" w:lineRule="auto"/>
              <w:ind w:right="5" w:firstLine="11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ค่าเสื่อมราคาและค่าตัดจำหน่ายตามส่วนงาน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F96F4D" w14:textId="7798417B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274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FA547" w14:textId="2B39E7DA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775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515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E4797F" w14:textId="4E750D29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107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970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825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15DBC5" w14:textId="1AEB6E08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468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765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9CFE38" w14:textId="0CD21046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669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929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</w:tcPr>
          <w:p w14:paraId="40D1622A" w14:textId="77777777" w:rsidR="003D1BD0" w:rsidRPr="003D1BD0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AFCB76" w14:textId="76C52971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372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1D3E6A" w14:textId="5E51C47B" w:rsidR="003D1BD0" w:rsidRPr="003D1BD0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326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374</w:t>
            </w:r>
            <w:r w:rsidR="003D1BD0" w:rsidRPr="003D1BD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680</w:t>
            </w:r>
          </w:p>
        </w:tc>
      </w:tr>
    </w:tbl>
    <w:p w14:paraId="4F4B3FD3" w14:textId="77777777" w:rsidR="006E5C1D" w:rsidRPr="000A7619" w:rsidRDefault="006E5C1D" w:rsidP="00305204">
      <w:pPr>
        <w:rPr>
          <w:rFonts w:ascii="Browallia New" w:eastAsia="Arial Unicode MS" w:hAnsi="Browallia New" w:cs="Browallia New"/>
          <w:color w:val="000000"/>
          <w:sz w:val="28"/>
          <w:szCs w:val="28"/>
          <w:cs/>
          <w:lang w:eastAsia="th-TH" w:bidi="th-TH"/>
        </w:rPr>
      </w:pPr>
      <w:r w:rsidRPr="000A7619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br w:type="page"/>
      </w:r>
    </w:p>
    <w:p w14:paraId="14DC58DF" w14:textId="77777777" w:rsidR="005801E0" w:rsidRPr="000A7619" w:rsidRDefault="005801E0" w:rsidP="00305204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  <w:r w:rsidRPr="000A7619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ข้อมูลสินทรัพย์และห</w:t>
      </w:r>
      <w:r w:rsidR="00F77385" w:rsidRPr="000A7619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 xml:space="preserve">นี้สินตามส่วนงาน </w:t>
      </w:r>
      <w:r w:rsidRPr="000A7619">
        <w:rPr>
          <w:rFonts w:ascii="Browallia New" w:eastAsia="Arial Unicode MS" w:hAnsi="Browallia New" w:cs="Browallia New"/>
          <w:color w:val="000000"/>
          <w:sz w:val="28"/>
          <w:szCs w:val="28"/>
          <w:cs/>
        </w:rPr>
        <w:t>มีดังนี้</w:t>
      </w:r>
    </w:p>
    <w:p w14:paraId="644A26F8" w14:textId="77777777" w:rsidR="007805C3" w:rsidRPr="000A7619" w:rsidRDefault="007805C3" w:rsidP="007805C3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4964" w:type="pct"/>
        <w:tblLook w:val="04A0" w:firstRow="1" w:lastRow="0" w:firstColumn="1" w:lastColumn="0" w:noHBand="0" w:noVBand="1"/>
      </w:tblPr>
      <w:tblGrid>
        <w:gridCol w:w="3557"/>
        <w:gridCol w:w="1609"/>
        <w:gridCol w:w="1612"/>
        <w:gridCol w:w="1501"/>
        <w:gridCol w:w="1352"/>
        <w:gridCol w:w="1563"/>
        <w:gridCol w:w="1442"/>
        <w:gridCol w:w="1256"/>
        <w:gridCol w:w="1612"/>
      </w:tblGrid>
      <w:tr w:rsidR="007805C3" w:rsidRPr="000A7619" w14:paraId="67CD40A6" w14:textId="77777777" w:rsidTr="004B4029">
        <w:tc>
          <w:tcPr>
            <w:tcW w:w="1147" w:type="pct"/>
          </w:tcPr>
          <w:p w14:paraId="0BC5EEA2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853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3607DF7" w14:textId="7FB580AD" w:rsidR="007805C3" w:rsidRPr="000A7619" w:rsidRDefault="009F21E3" w:rsidP="009B303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  <w:r w:rsidR="00433F8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 </w:t>
            </w:r>
            <w:r w:rsidR="007805C3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</w:t>
            </w:r>
            <w:r w:rsidR="007805C3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  <w:t>.</w:t>
            </w:r>
            <w:r w:rsidR="007805C3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ศ</w:t>
            </w:r>
            <w:r w:rsidR="007805C3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>.</w:t>
            </w:r>
            <w:r w:rsidR="007805C3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2563</w:t>
            </w:r>
          </w:p>
        </w:tc>
      </w:tr>
      <w:tr w:rsidR="007805C3" w:rsidRPr="000A7619" w14:paraId="67E6DC8F" w14:textId="77777777" w:rsidTr="004B497C">
        <w:tc>
          <w:tcPr>
            <w:tcW w:w="1147" w:type="pct"/>
          </w:tcPr>
          <w:p w14:paraId="48360AED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95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4E1225" w14:textId="77777777" w:rsidR="007805C3" w:rsidRPr="000A7619" w:rsidRDefault="007805C3" w:rsidP="006B613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ในประเทศ</w:t>
            </w:r>
          </w:p>
        </w:tc>
        <w:tc>
          <w:tcPr>
            <w:tcW w:w="137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1AEC6F" w14:textId="77777777" w:rsidR="007805C3" w:rsidRPr="000A7619" w:rsidRDefault="007805C3" w:rsidP="006B613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ต่างประเทศ</w:t>
            </w:r>
          </w:p>
        </w:tc>
        <w:tc>
          <w:tcPr>
            <w:tcW w:w="520" w:type="pct"/>
            <w:tcBorders>
              <w:top w:val="single" w:sz="4" w:space="0" w:color="auto"/>
            </w:tcBorders>
          </w:tcPr>
          <w:p w14:paraId="35ED33BE" w14:textId="77777777" w:rsidR="007805C3" w:rsidRPr="000A7619" w:rsidRDefault="007805C3" w:rsidP="009B303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7805C3" w:rsidRPr="000A7619" w14:paraId="66258BBD" w14:textId="77777777" w:rsidTr="004B497C">
        <w:tc>
          <w:tcPr>
            <w:tcW w:w="1147" w:type="pct"/>
          </w:tcPr>
          <w:p w14:paraId="1EA8404E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bottom"/>
          </w:tcPr>
          <w:p w14:paraId="37B7A875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520" w:type="pct"/>
            <w:tcBorders>
              <w:top w:val="single" w:sz="4" w:space="0" w:color="auto"/>
            </w:tcBorders>
            <w:vAlign w:val="bottom"/>
          </w:tcPr>
          <w:p w14:paraId="1BC66C38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26326069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  <w:vAlign w:val="bottom"/>
          </w:tcPr>
          <w:p w14:paraId="75A95B3B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vAlign w:val="bottom"/>
          </w:tcPr>
          <w:p w14:paraId="7D1DE462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465" w:type="pct"/>
            <w:tcBorders>
              <w:top w:val="single" w:sz="4" w:space="0" w:color="auto"/>
            </w:tcBorders>
          </w:tcPr>
          <w:p w14:paraId="7ECF90D6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auto"/>
            </w:tcBorders>
            <w:vAlign w:val="bottom"/>
          </w:tcPr>
          <w:p w14:paraId="7BF47114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520" w:type="pct"/>
            <w:vAlign w:val="bottom"/>
          </w:tcPr>
          <w:p w14:paraId="6BA2F889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7805C3" w:rsidRPr="000A7619" w14:paraId="33FB5E08" w14:textId="77777777" w:rsidTr="004B4029">
        <w:tc>
          <w:tcPr>
            <w:tcW w:w="1147" w:type="pct"/>
          </w:tcPr>
          <w:p w14:paraId="496EC81F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19" w:type="pct"/>
            <w:vAlign w:val="bottom"/>
          </w:tcPr>
          <w:p w14:paraId="3A002DC5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520" w:type="pct"/>
            <w:vAlign w:val="bottom"/>
          </w:tcPr>
          <w:p w14:paraId="33E8B69C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ธุรกิจพลังงาน</w:t>
            </w:r>
          </w:p>
        </w:tc>
        <w:tc>
          <w:tcPr>
            <w:tcW w:w="484" w:type="pct"/>
            <w:vAlign w:val="bottom"/>
          </w:tcPr>
          <w:p w14:paraId="01B24290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436" w:type="pct"/>
            <w:vAlign w:val="bottom"/>
          </w:tcPr>
          <w:p w14:paraId="2EB03128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ธุรกิจอื่นๆ</w:t>
            </w:r>
          </w:p>
        </w:tc>
        <w:tc>
          <w:tcPr>
            <w:tcW w:w="504" w:type="pct"/>
            <w:vAlign w:val="bottom"/>
          </w:tcPr>
          <w:p w14:paraId="385A90C5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465" w:type="pct"/>
            <w:vAlign w:val="bottom"/>
          </w:tcPr>
          <w:p w14:paraId="057099C1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404" w:type="pct"/>
            <w:vAlign w:val="bottom"/>
          </w:tcPr>
          <w:p w14:paraId="4BC73FD4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ธุรกิจอื่นๆ</w:t>
            </w:r>
          </w:p>
        </w:tc>
        <w:tc>
          <w:tcPr>
            <w:tcW w:w="520" w:type="pct"/>
            <w:vAlign w:val="bottom"/>
          </w:tcPr>
          <w:p w14:paraId="35E88321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7805C3" w:rsidRPr="000A7619" w14:paraId="5E2AE0EB" w14:textId="77777777" w:rsidTr="004B4029">
        <w:tc>
          <w:tcPr>
            <w:tcW w:w="1147" w:type="pct"/>
          </w:tcPr>
          <w:p w14:paraId="4D5338F7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vAlign w:val="bottom"/>
          </w:tcPr>
          <w:p w14:paraId="0CBD3054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bottom"/>
          </w:tcPr>
          <w:p w14:paraId="50F3BCC3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319D7229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bottom"/>
          </w:tcPr>
          <w:p w14:paraId="00316943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vAlign w:val="bottom"/>
          </w:tcPr>
          <w:p w14:paraId="029FE511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bottom"/>
          </w:tcPr>
          <w:p w14:paraId="4B2379B8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vAlign w:val="bottom"/>
          </w:tcPr>
          <w:p w14:paraId="2B016711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bottom"/>
          </w:tcPr>
          <w:p w14:paraId="6FDBCBEB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7805C3" w:rsidRPr="000A7619" w14:paraId="3FF99B27" w14:textId="77777777" w:rsidTr="004B4029">
        <w:tc>
          <w:tcPr>
            <w:tcW w:w="1147" w:type="pct"/>
            <w:vAlign w:val="bottom"/>
          </w:tcPr>
          <w:p w14:paraId="2E037C9A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CFE2A1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52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362DA8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82407A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F055DF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1B342A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FAFAFA"/>
          </w:tcPr>
          <w:p w14:paraId="65ACF52A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463828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52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E51F97" w14:textId="77777777" w:rsidR="007805C3" w:rsidRPr="000A7619" w:rsidRDefault="007805C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</w:tr>
      <w:tr w:rsidR="007805C3" w:rsidRPr="000A7619" w14:paraId="02274CD4" w14:textId="77777777" w:rsidTr="004B4029">
        <w:tc>
          <w:tcPr>
            <w:tcW w:w="1147" w:type="pct"/>
            <w:vAlign w:val="bottom"/>
          </w:tcPr>
          <w:p w14:paraId="65C202F4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519" w:type="pct"/>
            <w:shd w:val="clear" w:color="auto" w:fill="FAFAFA"/>
            <w:vAlign w:val="bottom"/>
          </w:tcPr>
          <w:p w14:paraId="5EF83809" w14:textId="0F316D39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25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518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813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750</w:t>
            </w:r>
          </w:p>
        </w:tc>
        <w:tc>
          <w:tcPr>
            <w:tcW w:w="520" w:type="pct"/>
            <w:shd w:val="clear" w:color="auto" w:fill="FAFAFA"/>
            <w:vAlign w:val="bottom"/>
          </w:tcPr>
          <w:p w14:paraId="738A9299" w14:textId="1720271A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14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192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856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918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2626F5EA" w14:textId="368CF765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353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529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232</w:t>
            </w:r>
          </w:p>
        </w:tc>
        <w:tc>
          <w:tcPr>
            <w:tcW w:w="436" w:type="pct"/>
            <w:shd w:val="clear" w:color="auto" w:fill="FAFAFA"/>
            <w:vAlign w:val="bottom"/>
          </w:tcPr>
          <w:p w14:paraId="3FB4CF13" w14:textId="4B77B12E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967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560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242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1678E72B" w14:textId="16067829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619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087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945</w:t>
            </w:r>
          </w:p>
        </w:tc>
        <w:tc>
          <w:tcPr>
            <w:tcW w:w="465" w:type="pct"/>
            <w:shd w:val="clear" w:color="auto" w:fill="FAFAFA"/>
            <w:vAlign w:val="bottom"/>
          </w:tcPr>
          <w:p w14:paraId="3749193D" w14:textId="0A3C86AD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589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769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813</w:t>
            </w:r>
          </w:p>
        </w:tc>
        <w:tc>
          <w:tcPr>
            <w:tcW w:w="404" w:type="pct"/>
            <w:shd w:val="clear" w:color="auto" w:fill="FAFAFA"/>
            <w:vAlign w:val="bottom"/>
          </w:tcPr>
          <w:p w14:paraId="0A5A10FB" w14:textId="66CD5264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639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540</w:t>
            </w:r>
          </w:p>
        </w:tc>
        <w:tc>
          <w:tcPr>
            <w:tcW w:w="520" w:type="pct"/>
            <w:shd w:val="clear" w:color="auto" w:fill="FAFAFA"/>
            <w:vAlign w:val="bottom"/>
          </w:tcPr>
          <w:p w14:paraId="3C4A1C2A" w14:textId="38A14349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53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243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257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440</w:t>
            </w:r>
          </w:p>
        </w:tc>
      </w:tr>
      <w:tr w:rsidR="007805C3" w:rsidRPr="000A7619" w14:paraId="56203750" w14:textId="77777777" w:rsidTr="004B4029">
        <w:tc>
          <w:tcPr>
            <w:tcW w:w="1147" w:type="pct"/>
            <w:vAlign w:val="bottom"/>
          </w:tcPr>
          <w:p w14:paraId="38BB2520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519" w:type="pct"/>
            <w:shd w:val="clear" w:color="auto" w:fill="FAFAFA"/>
            <w:vAlign w:val="bottom"/>
          </w:tcPr>
          <w:p w14:paraId="7E8C1ABC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FAFAFA"/>
            <w:vAlign w:val="bottom"/>
          </w:tcPr>
          <w:p w14:paraId="5FEA9488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FAFAFA"/>
            <w:vAlign w:val="bottom"/>
          </w:tcPr>
          <w:p w14:paraId="45511786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FAFAFA"/>
            <w:vAlign w:val="bottom"/>
          </w:tcPr>
          <w:p w14:paraId="53003BA8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4AFD7CEA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FAFAFA"/>
            <w:vAlign w:val="bottom"/>
          </w:tcPr>
          <w:p w14:paraId="79ADF186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4" w:type="pct"/>
            <w:shd w:val="clear" w:color="auto" w:fill="FAFAFA"/>
            <w:vAlign w:val="bottom"/>
          </w:tcPr>
          <w:p w14:paraId="21179DB0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FAFAFA"/>
            <w:vAlign w:val="bottom"/>
          </w:tcPr>
          <w:p w14:paraId="22093418" w14:textId="71DAAE82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247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476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844</w:t>
            </w:r>
          </w:p>
        </w:tc>
      </w:tr>
      <w:tr w:rsidR="007805C3" w:rsidRPr="000A7619" w14:paraId="362112BE" w14:textId="77777777" w:rsidTr="004B4029">
        <w:tc>
          <w:tcPr>
            <w:tcW w:w="1147" w:type="pct"/>
            <w:vAlign w:val="bottom"/>
          </w:tcPr>
          <w:p w14:paraId="2CF6D38D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สินทรัพย์อื่น</w:t>
            </w:r>
          </w:p>
        </w:tc>
        <w:tc>
          <w:tcPr>
            <w:tcW w:w="519" w:type="pct"/>
            <w:shd w:val="clear" w:color="auto" w:fill="FAFAFA"/>
          </w:tcPr>
          <w:p w14:paraId="141E99BF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FAFAFA"/>
          </w:tcPr>
          <w:p w14:paraId="74FCFFD6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FAFAFA"/>
          </w:tcPr>
          <w:p w14:paraId="28EFB193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FAFAFA"/>
          </w:tcPr>
          <w:p w14:paraId="0E7C1F8F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FAFAFA"/>
          </w:tcPr>
          <w:p w14:paraId="4AD36B8B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FAFAFA"/>
          </w:tcPr>
          <w:p w14:paraId="2BD18EFC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4" w:type="pct"/>
            <w:shd w:val="clear" w:color="auto" w:fill="FAFAFA"/>
          </w:tcPr>
          <w:p w14:paraId="21672B12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FAFAFA"/>
          </w:tcPr>
          <w:p w14:paraId="0DEC1CFF" w14:textId="76205A64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</w:pPr>
          </w:p>
        </w:tc>
      </w:tr>
      <w:tr w:rsidR="007805C3" w:rsidRPr="000A7619" w14:paraId="6AAD8E09" w14:textId="77777777" w:rsidTr="004B4029">
        <w:tc>
          <w:tcPr>
            <w:tcW w:w="1147" w:type="pct"/>
            <w:vAlign w:val="bottom"/>
          </w:tcPr>
          <w:p w14:paraId="2DD8CE07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519" w:type="pct"/>
            <w:shd w:val="clear" w:color="auto" w:fill="FAFAFA"/>
            <w:vAlign w:val="bottom"/>
          </w:tcPr>
          <w:p w14:paraId="7164B590" w14:textId="0326BBE0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15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385</w:t>
            </w:r>
            <w:r w:rsidR="002E1453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855</w:t>
            </w:r>
            <w:r w:rsidR="002E1453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388</w:t>
            </w:r>
          </w:p>
        </w:tc>
        <w:tc>
          <w:tcPr>
            <w:tcW w:w="520" w:type="pct"/>
            <w:shd w:val="clear" w:color="auto" w:fill="FAFAFA"/>
            <w:vAlign w:val="bottom"/>
          </w:tcPr>
          <w:p w14:paraId="3F96390B" w14:textId="7157EF2D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417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638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272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01172BD9" w14:textId="1370C3BE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069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411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608</w:t>
            </w:r>
          </w:p>
        </w:tc>
        <w:tc>
          <w:tcPr>
            <w:tcW w:w="436" w:type="pct"/>
            <w:shd w:val="clear" w:color="auto" w:fill="FAFAFA"/>
            <w:vAlign w:val="bottom"/>
          </w:tcPr>
          <w:p w14:paraId="70F9D6EE" w14:textId="3FA39D94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44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854</w:t>
            </w:r>
            <w:r w:rsidR="00727B9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465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BB76405" w14:textId="14DB25A9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620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089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820</w:t>
            </w:r>
          </w:p>
        </w:tc>
        <w:tc>
          <w:tcPr>
            <w:tcW w:w="465" w:type="pct"/>
            <w:shd w:val="clear" w:color="auto" w:fill="FAFAFA"/>
            <w:vAlign w:val="bottom"/>
          </w:tcPr>
          <w:p w14:paraId="0584E711" w14:textId="24DDECFC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651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519</w:t>
            </w:r>
          </w:p>
        </w:tc>
        <w:tc>
          <w:tcPr>
            <w:tcW w:w="404" w:type="pct"/>
            <w:shd w:val="clear" w:color="auto" w:fill="FAFAFA"/>
            <w:vAlign w:val="bottom"/>
          </w:tcPr>
          <w:p w14:paraId="56A12315" w14:textId="5BA34F84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78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460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791</w:t>
            </w:r>
          </w:p>
        </w:tc>
        <w:tc>
          <w:tcPr>
            <w:tcW w:w="520" w:type="pct"/>
            <w:shd w:val="clear" w:color="auto" w:fill="FAFAFA"/>
            <w:vAlign w:val="bottom"/>
          </w:tcPr>
          <w:p w14:paraId="7ECBC766" w14:textId="475494EE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18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645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961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863</w:t>
            </w:r>
          </w:p>
        </w:tc>
      </w:tr>
      <w:tr w:rsidR="007805C3" w:rsidRPr="000A7619" w14:paraId="6119E465" w14:textId="77777777" w:rsidTr="004B4029">
        <w:tc>
          <w:tcPr>
            <w:tcW w:w="1147" w:type="pct"/>
            <w:vAlign w:val="bottom"/>
          </w:tcPr>
          <w:p w14:paraId="1F2EE463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519" w:type="pct"/>
            <w:shd w:val="clear" w:color="auto" w:fill="FAFAFA"/>
            <w:vAlign w:val="bottom"/>
          </w:tcPr>
          <w:p w14:paraId="64FC59C4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FAFAFA"/>
            <w:vAlign w:val="bottom"/>
          </w:tcPr>
          <w:p w14:paraId="400CB00F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FAFAFA"/>
            <w:vAlign w:val="bottom"/>
          </w:tcPr>
          <w:p w14:paraId="41CB12F4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FAFAFA"/>
            <w:vAlign w:val="bottom"/>
          </w:tcPr>
          <w:p w14:paraId="26A2FCE0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55CBD5DF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FAFAFA"/>
          </w:tcPr>
          <w:p w14:paraId="07D8A435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4" w:type="pct"/>
            <w:shd w:val="clear" w:color="auto" w:fill="FAFAFA"/>
            <w:vAlign w:val="bottom"/>
          </w:tcPr>
          <w:p w14:paraId="1D2030B7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FAFAFA"/>
          </w:tcPr>
          <w:p w14:paraId="76F99D71" w14:textId="2CC2FBCD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018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026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457</w:t>
            </w:r>
          </w:p>
        </w:tc>
      </w:tr>
      <w:tr w:rsidR="007805C3" w:rsidRPr="000A7619" w14:paraId="681846E5" w14:textId="77777777" w:rsidTr="004B4029">
        <w:tc>
          <w:tcPr>
            <w:tcW w:w="1147" w:type="pct"/>
            <w:vAlign w:val="bottom"/>
          </w:tcPr>
          <w:p w14:paraId="395BE9B5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รวมสินทรัพย์</w:t>
            </w:r>
          </w:p>
        </w:tc>
        <w:tc>
          <w:tcPr>
            <w:tcW w:w="519" w:type="pct"/>
            <w:shd w:val="clear" w:color="auto" w:fill="FAFAFA"/>
          </w:tcPr>
          <w:p w14:paraId="162197A1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FAFAFA"/>
          </w:tcPr>
          <w:p w14:paraId="21C2AAEC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FAFAFA"/>
          </w:tcPr>
          <w:p w14:paraId="4423D263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FAFAFA"/>
          </w:tcPr>
          <w:p w14:paraId="2D4AF1B7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FAFAFA"/>
          </w:tcPr>
          <w:p w14:paraId="2F27B37A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FAFAFA"/>
          </w:tcPr>
          <w:p w14:paraId="211D196D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4" w:type="pct"/>
            <w:shd w:val="clear" w:color="auto" w:fill="FAFAFA"/>
          </w:tcPr>
          <w:p w14:paraId="746536B9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F14606" w14:textId="4C4A2AE7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83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154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722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604</w:t>
            </w:r>
          </w:p>
        </w:tc>
      </w:tr>
      <w:tr w:rsidR="007805C3" w:rsidRPr="000A7619" w14:paraId="305F2919" w14:textId="77777777" w:rsidTr="004B4029">
        <w:tc>
          <w:tcPr>
            <w:tcW w:w="1147" w:type="pct"/>
            <w:vAlign w:val="bottom"/>
          </w:tcPr>
          <w:p w14:paraId="06649C8E" w14:textId="3FF77D6E" w:rsidR="007805C3" w:rsidRPr="000A7619" w:rsidRDefault="003026CB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</w:t>
            </w:r>
            <w:r w:rsidR="007805C3"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หนี้สินตามส่วนงาน</w:t>
            </w:r>
          </w:p>
        </w:tc>
        <w:tc>
          <w:tcPr>
            <w:tcW w:w="519" w:type="pct"/>
            <w:shd w:val="clear" w:color="auto" w:fill="FAFAFA"/>
            <w:vAlign w:val="bottom"/>
          </w:tcPr>
          <w:p w14:paraId="5CD6B380" w14:textId="0D74FE55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10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706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737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524</w:t>
            </w:r>
          </w:p>
        </w:tc>
        <w:tc>
          <w:tcPr>
            <w:tcW w:w="520" w:type="pct"/>
            <w:shd w:val="clear" w:color="auto" w:fill="FAFAFA"/>
            <w:vAlign w:val="bottom"/>
          </w:tcPr>
          <w:p w14:paraId="33B10D04" w14:textId="0E304152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264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361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139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2A4D324A" w14:textId="424FEE80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580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188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525</w:t>
            </w:r>
          </w:p>
        </w:tc>
        <w:tc>
          <w:tcPr>
            <w:tcW w:w="436" w:type="pct"/>
            <w:shd w:val="clear" w:color="auto" w:fill="FAFAFA"/>
            <w:vAlign w:val="bottom"/>
          </w:tcPr>
          <w:p w14:paraId="6E8F0092" w14:textId="5D059A09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460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474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866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F15CA03" w14:textId="6BE970C0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119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253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613</w:t>
            </w:r>
          </w:p>
        </w:tc>
        <w:tc>
          <w:tcPr>
            <w:tcW w:w="465" w:type="pct"/>
            <w:shd w:val="clear" w:color="auto" w:fill="FAFAFA"/>
            <w:vAlign w:val="bottom"/>
          </w:tcPr>
          <w:p w14:paraId="01F3C15E" w14:textId="4AA91556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654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240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244</w:t>
            </w:r>
          </w:p>
        </w:tc>
        <w:tc>
          <w:tcPr>
            <w:tcW w:w="404" w:type="pct"/>
            <w:shd w:val="clear" w:color="auto" w:fill="FAFAFA"/>
            <w:vAlign w:val="bottom"/>
          </w:tcPr>
          <w:p w14:paraId="7F4DD264" w14:textId="669FBBEF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360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403</w:t>
            </w:r>
          </w:p>
        </w:tc>
        <w:tc>
          <w:tcPr>
            <w:tcW w:w="52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8D3CB7" w14:textId="4E7DE46C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16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790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616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314</w:t>
            </w:r>
          </w:p>
        </w:tc>
      </w:tr>
      <w:tr w:rsidR="007805C3" w:rsidRPr="000A7619" w14:paraId="7DAF5655" w14:textId="77777777" w:rsidTr="004B4029">
        <w:tc>
          <w:tcPr>
            <w:tcW w:w="1147" w:type="pct"/>
            <w:vAlign w:val="bottom"/>
          </w:tcPr>
          <w:p w14:paraId="4DB87E25" w14:textId="1493B789" w:rsidR="007805C3" w:rsidRPr="000A7619" w:rsidRDefault="003026CB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</w:t>
            </w:r>
            <w:r w:rsidR="007805C3"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519" w:type="pct"/>
            <w:shd w:val="clear" w:color="auto" w:fill="FAFAFA"/>
            <w:vAlign w:val="bottom"/>
          </w:tcPr>
          <w:p w14:paraId="39CC3805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FAFAFA"/>
            <w:vAlign w:val="bottom"/>
          </w:tcPr>
          <w:p w14:paraId="6A8DE4D7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FAFAFA"/>
            <w:vAlign w:val="bottom"/>
          </w:tcPr>
          <w:p w14:paraId="609101D1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FAFAFA"/>
            <w:vAlign w:val="bottom"/>
          </w:tcPr>
          <w:p w14:paraId="35FF967A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293CA136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FAFAFA"/>
          </w:tcPr>
          <w:p w14:paraId="160154C2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4" w:type="pct"/>
            <w:shd w:val="clear" w:color="auto" w:fill="FAFAFA"/>
          </w:tcPr>
          <w:p w14:paraId="4C1D5C89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FAFAFA"/>
          </w:tcPr>
          <w:p w14:paraId="1D73C73E" w14:textId="73DF55A9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34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777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123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534</w:t>
            </w:r>
          </w:p>
        </w:tc>
      </w:tr>
      <w:tr w:rsidR="007805C3" w:rsidRPr="000A7619" w14:paraId="6589FECC" w14:textId="77777777" w:rsidTr="004B4029">
        <w:tc>
          <w:tcPr>
            <w:tcW w:w="1147" w:type="pct"/>
            <w:vAlign w:val="bottom"/>
          </w:tcPr>
          <w:p w14:paraId="4A8FFFA7" w14:textId="77777777" w:rsidR="007805C3" w:rsidRPr="000A7619" w:rsidRDefault="007805C3" w:rsidP="004B4029">
            <w:pPr>
              <w:ind w:left="36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รวมหนี้สิน</w:t>
            </w:r>
          </w:p>
        </w:tc>
        <w:tc>
          <w:tcPr>
            <w:tcW w:w="519" w:type="pct"/>
            <w:shd w:val="clear" w:color="auto" w:fill="FAFAFA"/>
          </w:tcPr>
          <w:p w14:paraId="114F7E6A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FAFAFA"/>
          </w:tcPr>
          <w:p w14:paraId="31B16CB2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FAFAFA"/>
          </w:tcPr>
          <w:p w14:paraId="7EA3A760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FAFAFA"/>
          </w:tcPr>
          <w:p w14:paraId="67590F59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FAFAFA"/>
          </w:tcPr>
          <w:p w14:paraId="5EAEC4BD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FAFAFA"/>
          </w:tcPr>
          <w:p w14:paraId="71BE66B7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4" w:type="pct"/>
            <w:shd w:val="clear" w:color="auto" w:fill="FAFAFA"/>
          </w:tcPr>
          <w:p w14:paraId="30777570" w14:textId="77777777" w:rsidR="007805C3" w:rsidRPr="000A7619" w:rsidRDefault="007805C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E1265F" w14:textId="724BF181" w:rsidR="007805C3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51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567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739</w:t>
            </w:r>
            <w:r w:rsidR="00126E65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848</w:t>
            </w:r>
          </w:p>
        </w:tc>
      </w:tr>
    </w:tbl>
    <w:p w14:paraId="7A00D4B6" w14:textId="77777777" w:rsidR="00433F80" w:rsidRPr="000A7619" w:rsidRDefault="00433F80" w:rsidP="00433F80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tbl>
      <w:tblPr>
        <w:tblW w:w="4964" w:type="pct"/>
        <w:tblLook w:val="04A0" w:firstRow="1" w:lastRow="0" w:firstColumn="1" w:lastColumn="0" w:noHBand="0" w:noVBand="1"/>
      </w:tblPr>
      <w:tblGrid>
        <w:gridCol w:w="3557"/>
        <w:gridCol w:w="1609"/>
        <w:gridCol w:w="1612"/>
        <w:gridCol w:w="1501"/>
        <w:gridCol w:w="1352"/>
        <w:gridCol w:w="1563"/>
        <w:gridCol w:w="1442"/>
        <w:gridCol w:w="1259"/>
        <w:gridCol w:w="1609"/>
      </w:tblGrid>
      <w:tr w:rsidR="00433F80" w:rsidRPr="000A7619" w14:paraId="4CD6AB2C" w14:textId="77777777" w:rsidTr="004B4029">
        <w:tc>
          <w:tcPr>
            <w:tcW w:w="1147" w:type="pct"/>
          </w:tcPr>
          <w:p w14:paraId="0CED4CF2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853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6AD9917" w14:textId="51838922" w:rsidR="00433F80" w:rsidRPr="000A7619" w:rsidRDefault="009F21E3" w:rsidP="009B303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31</w:t>
            </w:r>
            <w:r w:rsidR="00433F80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433F80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ธันวาคม </w:t>
            </w:r>
            <w:r w:rsidR="00433F80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</w:t>
            </w:r>
            <w:r w:rsidR="00433F80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  <w:t>.</w:t>
            </w:r>
            <w:r w:rsidR="00433F80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ศ</w:t>
            </w:r>
            <w:r w:rsidR="00433F80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>.</w:t>
            </w:r>
            <w:r w:rsidR="00433F80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433F80" w:rsidRPr="000A7619" w14:paraId="27A4B8C0" w14:textId="77777777" w:rsidTr="004B497C">
        <w:tc>
          <w:tcPr>
            <w:tcW w:w="1147" w:type="pct"/>
          </w:tcPr>
          <w:p w14:paraId="62718A14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95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CB0BF7" w14:textId="77777777" w:rsidR="00433F80" w:rsidRPr="000A7619" w:rsidRDefault="00433F80" w:rsidP="006B613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ในประเทศ</w:t>
            </w:r>
          </w:p>
        </w:tc>
        <w:tc>
          <w:tcPr>
            <w:tcW w:w="137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96CF61" w14:textId="77777777" w:rsidR="00433F80" w:rsidRPr="000A7619" w:rsidRDefault="00433F80" w:rsidP="006B613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ต่างประเทศ</w:t>
            </w:r>
          </w:p>
        </w:tc>
        <w:tc>
          <w:tcPr>
            <w:tcW w:w="519" w:type="pct"/>
            <w:tcBorders>
              <w:top w:val="single" w:sz="4" w:space="0" w:color="auto"/>
            </w:tcBorders>
          </w:tcPr>
          <w:p w14:paraId="149EB57A" w14:textId="77777777" w:rsidR="00433F80" w:rsidRPr="000A7619" w:rsidRDefault="00433F80" w:rsidP="009B303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433F80" w:rsidRPr="000A7619" w14:paraId="78661C77" w14:textId="77777777" w:rsidTr="004B497C">
        <w:tc>
          <w:tcPr>
            <w:tcW w:w="1147" w:type="pct"/>
          </w:tcPr>
          <w:p w14:paraId="755076C3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bottom"/>
          </w:tcPr>
          <w:p w14:paraId="2AE90EF4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520" w:type="pct"/>
            <w:tcBorders>
              <w:top w:val="single" w:sz="4" w:space="0" w:color="auto"/>
            </w:tcBorders>
            <w:vAlign w:val="bottom"/>
          </w:tcPr>
          <w:p w14:paraId="49EF60B6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7F5DF730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  <w:vAlign w:val="bottom"/>
          </w:tcPr>
          <w:p w14:paraId="52E0DACE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vAlign w:val="bottom"/>
          </w:tcPr>
          <w:p w14:paraId="1737001B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465" w:type="pct"/>
            <w:tcBorders>
              <w:top w:val="single" w:sz="4" w:space="0" w:color="auto"/>
            </w:tcBorders>
          </w:tcPr>
          <w:p w14:paraId="340BDB89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</w:tcBorders>
            <w:vAlign w:val="bottom"/>
          </w:tcPr>
          <w:p w14:paraId="45F1D46F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519" w:type="pct"/>
            <w:vAlign w:val="bottom"/>
          </w:tcPr>
          <w:p w14:paraId="696F92F8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433F80" w:rsidRPr="000A7619" w14:paraId="411A6FB6" w14:textId="77777777" w:rsidTr="004B4029">
        <w:tc>
          <w:tcPr>
            <w:tcW w:w="1147" w:type="pct"/>
          </w:tcPr>
          <w:p w14:paraId="005F0269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19" w:type="pct"/>
            <w:vAlign w:val="bottom"/>
          </w:tcPr>
          <w:p w14:paraId="57EC2F50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520" w:type="pct"/>
            <w:vAlign w:val="bottom"/>
          </w:tcPr>
          <w:p w14:paraId="1AE0009C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ธุรกิจพลังงาน</w:t>
            </w:r>
          </w:p>
        </w:tc>
        <w:tc>
          <w:tcPr>
            <w:tcW w:w="484" w:type="pct"/>
            <w:vAlign w:val="bottom"/>
          </w:tcPr>
          <w:p w14:paraId="1E841BCB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436" w:type="pct"/>
            <w:vAlign w:val="bottom"/>
          </w:tcPr>
          <w:p w14:paraId="4D2AFA49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ธุรกิจอื่นๆ</w:t>
            </w:r>
          </w:p>
        </w:tc>
        <w:tc>
          <w:tcPr>
            <w:tcW w:w="504" w:type="pct"/>
            <w:vAlign w:val="bottom"/>
          </w:tcPr>
          <w:p w14:paraId="04D09D90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อสังหาริมทรัพย์</w:t>
            </w:r>
          </w:p>
        </w:tc>
        <w:tc>
          <w:tcPr>
            <w:tcW w:w="465" w:type="pct"/>
            <w:vAlign w:val="bottom"/>
          </w:tcPr>
          <w:p w14:paraId="52394506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405" w:type="pct"/>
            <w:vAlign w:val="bottom"/>
          </w:tcPr>
          <w:p w14:paraId="7A19DB5B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ธุรกิจอื่นๆ</w:t>
            </w:r>
          </w:p>
        </w:tc>
        <w:tc>
          <w:tcPr>
            <w:tcW w:w="519" w:type="pct"/>
            <w:vAlign w:val="bottom"/>
          </w:tcPr>
          <w:p w14:paraId="4D012CA4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433F80" w:rsidRPr="000A7619" w14:paraId="212BFBFB" w14:textId="77777777" w:rsidTr="004B4029">
        <w:tc>
          <w:tcPr>
            <w:tcW w:w="1147" w:type="pct"/>
          </w:tcPr>
          <w:p w14:paraId="2E3C74AE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vAlign w:val="bottom"/>
          </w:tcPr>
          <w:p w14:paraId="60550FB3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bottom"/>
          </w:tcPr>
          <w:p w14:paraId="3A4833B9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7EF5170C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bottom"/>
          </w:tcPr>
          <w:p w14:paraId="1B821535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vAlign w:val="bottom"/>
          </w:tcPr>
          <w:p w14:paraId="687450D1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bottom"/>
          </w:tcPr>
          <w:p w14:paraId="514D5577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bottom"/>
          </w:tcPr>
          <w:p w14:paraId="1ED49385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bottom"/>
          </w:tcPr>
          <w:p w14:paraId="5C2C0E43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433F80" w:rsidRPr="000A7619" w14:paraId="43293035" w14:textId="77777777" w:rsidTr="004B4029">
        <w:tc>
          <w:tcPr>
            <w:tcW w:w="1147" w:type="pct"/>
            <w:vAlign w:val="bottom"/>
          </w:tcPr>
          <w:p w14:paraId="2F6E8548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BDE5E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52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8E935E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B8411C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A69F59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3BF172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</w:tcPr>
          <w:p w14:paraId="26AA93A2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4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E72EF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BC26CB" w14:textId="77777777" w:rsidR="00433F80" w:rsidRPr="000A7619" w:rsidRDefault="00433F80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u w:val="single"/>
              </w:rPr>
            </w:pPr>
          </w:p>
        </w:tc>
      </w:tr>
      <w:tr w:rsidR="00433F80" w:rsidRPr="000A7619" w14:paraId="5EB3127C" w14:textId="77777777" w:rsidTr="004B4029">
        <w:tc>
          <w:tcPr>
            <w:tcW w:w="1147" w:type="pct"/>
            <w:vAlign w:val="bottom"/>
          </w:tcPr>
          <w:p w14:paraId="1E2B41D7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C898DBF" w14:textId="5BC6684A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004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904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260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20" w:type="pct"/>
            <w:shd w:val="clear" w:color="auto" w:fill="auto"/>
            <w:vAlign w:val="bottom"/>
          </w:tcPr>
          <w:p w14:paraId="440FE4E1" w14:textId="7194F49B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15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507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764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354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bottom"/>
          </w:tcPr>
          <w:p w14:paraId="30CC5565" w14:textId="2EC6D31B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859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916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232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36" w:type="pct"/>
            <w:shd w:val="clear" w:color="auto" w:fill="auto"/>
            <w:vAlign w:val="bottom"/>
          </w:tcPr>
          <w:p w14:paraId="29F4CC60" w14:textId="5FA016B6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910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336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316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F5139B2" w14:textId="210DFAF9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605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513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900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65" w:type="pct"/>
            <w:shd w:val="clear" w:color="auto" w:fill="auto"/>
            <w:vAlign w:val="bottom"/>
          </w:tcPr>
          <w:p w14:paraId="5A1F2BB1" w14:textId="0B0E2D21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760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461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450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05" w:type="pct"/>
            <w:shd w:val="clear" w:color="auto" w:fill="auto"/>
            <w:vAlign w:val="bottom"/>
          </w:tcPr>
          <w:p w14:paraId="78DC10D2" w14:textId="4A873B7B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504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463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D7E3B3B" w14:textId="3780BF28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52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650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400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975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</w:tr>
      <w:tr w:rsidR="00433F80" w:rsidRPr="000A7619" w14:paraId="4FA7AF28" w14:textId="77777777" w:rsidTr="004B4029">
        <w:tc>
          <w:tcPr>
            <w:tcW w:w="1147" w:type="pct"/>
            <w:vAlign w:val="bottom"/>
          </w:tcPr>
          <w:p w14:paraId="16D906E6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1EEA75F5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23BBE7A9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auto"/>
            <w:vAlign w:val="bottom"/>
          </w:tcPr>
          <w:p w14:paraId="7AB305F3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14:paraId="40F82706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0AFDF2D1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auto"/>
            <w:vAlign w:val="bottom"/>
          </w:tcPr>
          <w:p w14:paraId="4B58E30A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5" w:type="pct"/>
            <w:shd w:val="clear" w:color="auto" w:fill="auto"/>
            <w:vAlign w:val="bottom"/>
          </w:tcPr>
          <w:p w14:paraId="2C0AC96E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34DE4FC9" w14:textId="7134FB55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247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035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133</w:t>
            </w:r>
          </w:p>
        </w:tc>
      </w:tr>
      <w:tr w:rsidR="00433F80" w:rsidRPr="000A7619" w14:paraId="7553FF27" w14:textId="77777777" w:rsidTr="004B4029">
        <w:tc>
          <w:tcPr>
            <w:tcW w:w="1147" w:type="pct"/>
            <w:vAlign w:val="bottom"/>
          </w:tcPr>
          <w:p w14:paraId="6EF762E7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สินทรัพย์อื่น</w:t>
            </w:r>
          </w:p>
        </w:tc>
        <w:tc>
          <w:tcPr>
            <w:tcW w:w="519" w:type="pct"/>
            <w:shd w:val="clear" w:color="auto" w:fill="auto"/>
          </w:tcPr>
          <w:p w14:paraId="239A1BCD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auto"/>
          </w:tcPr>
          <w:p w14:paraId="6A293FE4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auto"/>
          </w:tcPr>
          <w:p w14:paraId="4B85056A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492D8973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auto"/>
          </w:tcPr>
          <w:p w14:paraId="72FEE7BA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auto"/>
          </w:tcPr>
          <w:p w14:paraId="380CBA70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5" w:type="pct"/>
            <w:shd w:val="clear" w:color="auto" w:fill="auto"/>
          </w:tcPr>
          <w:p w14:paraId="5B593BDE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19" w:type="pct"/>
            <w:shd w:val="clear" w:color="auto" w:fill="auto"/>
          </w:tcPr>
          <w:p w14:paraId="095AA40B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</w:pPr>
          </w:p>
        </w:tc>
      </w:tr>
      <w:tr w:rsidR="00433F80" w:rsidRPr="000A7619" w14:paraId="79616582" w14:textId="77777777" w:rsidTr="004B4029">
        <w:tc>
          <w:tcPr>
            <w:tcW w:w="1147" w:type="pct"/>
            <w:vAlign w:val="bottom"/>
          </w:tcPr>
          <w:p w14:paraId="32706E1C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1E3CF43A" w14:textId="080EE4B2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337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424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418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20" w:type="pct"/>
            <w:shd w:val="clear" w:color="auto" w:fill="auto"/>
            <w:vAlign w:val="bottom"/>
          </w:tcPr>
          <w:p w14:paraId="2372168F" w14:textId="3F6891F5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020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081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200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bottom"/>
          </w:tcPr>
          <w:p w14:paraId="6AD83C58" w14:textId="1CB223F8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992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769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922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36" w:type="pct"/>
            <w:shd w:val="clear" w:color="auto" w:fill="auto"/>
            <w:vAlign w:val="bottom"/>
          </w:tcPr>
          <w:p w14:paraId="048FF85B" w14:textId="00E3AE18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61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810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163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375C41" w14:textId="0C85EDEC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504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122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968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65" w:type="pct"/>
            <w:shd w:val="clear" w:color="auto" w:fill="auto"/>
            <w:vAlign w:val="bottom"/>
          </w:tcPr>
          <w:p w14:paraId="40DAEEFF" w14:textId="68754B7E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38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265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047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05" w:type="pct"/>
            <w:shd w:val="clear" w:color="auto" w:fill="auto"/>
            <w:vAlign w:val="bottom"/>
          </w:tcPr>
          <w:p w14:paraId="2A0F8E1F" w14:textId="536BED6C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77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161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848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31CBFACD" w14:textId="55E90914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17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031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635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566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</w:tr>
      <w:tr w:rsidR="00433F80" w:rsidRPr="000A7619" w14:paraId="43A2FE40" w14:textId="77777777" w:rsidTr="004B4029">
        <w:tc>
          <w:tcPr>
            <w:tcW w:w="1147" w:type="pct"/>
            <w:vAlign w:val="bottom"/>
          </w:tcPr>
          <w:p w14:paraId="288020AB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671FE16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6E2D7425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auto"/>
            <w:vAlign w:val="bottom"/>
          </w:tcPr>
          <w:p w14:paraId="60CDADB2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14:paraId="4D8D620D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43F76523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auto"/>
          </w:tcPr>
          <w:p w14:paraId="04EFD672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5" w:type="pct"/>
            <w:shd w:val="clear" w:color="auto" w:fill="auto"/>
            <w:vAlign w:val="bottom"/>
          </w:tcPr>
          <w:p w14:paraId="00028805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7C28C88F" w14:textId="24653FFC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334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759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182</w:t>
            </w:r>
          </w:p>
        </w:tc>
      </w:tr>
      <w:tr w:rsidR="00433F80" w:rsidRPr="000A7619" w14:paraId="2572CD0B" w14:textId="77777777" w:rsidTr="004B4029">
        <w:tc>
          <w:tcPr>
            <w:tcW w:w="1147" w:type="pct"/>
            <w:vAlign w:val="bottom"/>
          </w:tcPr>
          <w:p w14:paraId="5F00BF08" w14:textId="77777777" w:rsidR="00433F80" w:rsidRPr="000A7619" w:rsidRDefault="00433F80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รวมสินทรัพย์</w:t>
            </w:r>
          </w:p>
        </w:tc>
        <w:tc>
          <w:tcPr>
            <w:tcW w:w="519" w:type="pct"/>
            <w:shd w:val="clear" w:color="auto" w:fill="auto"/>
          </w:tcPr>
          <w:p w14:paraId="3AAD7152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auto"/>
          </w:tcPr>
          <w:p w14:paraId="2AE12158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auto"/>
          </w:tcPr>
          <w:p w14:paraId="19C8FC8C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4E8D3697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auto"/>
          </w:tcPr>
          <w:p w14:paraId="1A740D62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auto"/>
          </w:tcPr>
          <w:p w14:paraId="713229DD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5" w:type="pct"/>
            <w:shd w:val="clear" w:color="auto" w:fill="auto"/>
          </w:tcPr>
          <w:p w14:paraId="2C7CE525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F789C" w14:textId="17164A9F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82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263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830</w:t>
            </w:r>
            <w:r w:rsidR="00433F80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856</w:t>
            </w:r>
          </w:p>
        </w:tc>
      </w:tr>
      <w:tr w:rsidR="004D181A" w:rsidRPr="000A7619" w14:paraId="3C7E2002" w14:textId="77777777" w:rsidTr="004B4029">
        <w:tc>
          <w:tcPr>
            <w:tcW w:w="1147" w:type="pct"/>
            <w:vAlign w:val="bottom"/>
          </w:tcPr>
          <w:p w14:paraId="4030E6B4" w14:textId="01F4BCB1" w:rsidR="004D181A" w:rsidRPr="000A7619" w:rsidRDefault="003026CB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หนี้สินตามส่วนงาน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F0F5AB6" w14:textId="1B92AE92" w:rsidR="004D181A" w:rsidRPr="000A7619" w:rsidRDefault="009F21E3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11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058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077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845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20" w:type="pct"/>
            <w:shd w:val="clear" w:color="auto" w:fill="auto"/>
            <w:vAlign w:val="bottom"/>
          </w:tcPr>
          <w:p w14:paraId="7B17D15A" w14:textId="5A6BA595" w:rsidR="004D181A" w:rsidRPr="000A7619" w:rsidRDefault="009F21E3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234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850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253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bottom"/>
          </w:tcPr>
          <w:p w14:paraId="5BC776B6" w14:textId="437B3091" w:rsidR="004D181A" w:rsidRPr="000A7619" w:rsidRDefault="009F21E3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363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286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003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36" w:type="pct"/>
            <w:shd w:val="clear" w:color="auto" w:fill="auto"/>
            <w:vAlign w:val="bottom"/>
          </w:tcPr>
          <w:p w14:paraId="0E21F844" w14:textId="4F111E36" w:rsidR="004D181A" w:rsidRPr="000A7619" w:rsidRDefault="009F21E3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308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507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809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83DFB81" w14:textId="7878596D" w:rsidR="004D181A" w:rsidRPr="000A7619" w:rsidRDefault="009F21E3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114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180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722</w:t>
            </w:r>
            <w:r w:rsidR="004D181A" w:rsidRPr="000A761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65" w:type="pct"/>
            <w:shd w:val="clear" w:color="auto" w:fill="auto"/>
            <w:vAlign w:val="bottom"/>
          </w:tcPr>
          <w:p w14:paraId="0CE6638D" w14:textId="25459C00" w:rsidR="004D181A" w:rsidRPr="000A7619" w:rsidRDefault="009F21E3" w:rsidP="004D181A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782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052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050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405" w:type="pct"/>
            <w:shd w:val="clear" w:color="auto" w:fill="auto"/>
            <w:vAlign w:val="bottom"/>
          </w:tcPr>
          <w:p w14:paraId="7D85C9F9" w14:textId="5EB6EAC1" w:rsidR="004D181A" w:rsidRPr="000A7619" w:rsidRDefault="009F21E3" w:rsidP="004D181A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246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532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768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A246AD" w14:textId="2FD57572" w:rsidR="004D181A" w:rsidRPr="000A7619" w:rsidRDefault="009F21E3" w:rsidP="004D181A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107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487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450</w:t>
            </w:r>
          </w:p>
        </w:tc>
      </w:tr>
      <w:tr w:rsidR="00433F80" w:rsidRPr="000A7619" w14:paraId="50DA5188" w14:textId="77777777" w:rsidTr="004B4029">
        <w:tc>
          <w:tcPr>
            <w:tcW w:w="1147" w:type="pct"/>
            <w:vAlign w:val="bottom"/>
          </w:tcPr>
          <w:p w14:paraId="4D9EB94E" w14:textId="24F79570" w:rsidR="00433F80" w:rsidRPr="000A7619" w:rsidRDefault="003026CB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</w:t>
            </w:r>
            <w:r w:rsidR="00433F80"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D37B13D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3C974B13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auto"/>
            <w:vAlign w:val="bottom"/>
          </w:tcPr>
          <w:p w14:paraId="1327F08C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auto"/>
            <w:vAlign w:val="bottom"/>
          </w:tcPr>
          <w:p w14:paraId="7E43D9C3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0C0602CE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auto"/>
          </w:tcPr>
          <w:p w14:paraId="5DA66124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5" w:type="pct"/>
            <w:shd w:val="clear" w:color="auto" w:fill="auto"/>
          </w:tcPr>
          <w:p w14:paraId="52E986C8" w14:textId="77777777" w:rsidR="00433F80" w:rsidRPr="000A7619" w:rsidRDefault="00433F80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63E4854A" w14:textId="4E02544D" w:rsidR="00433F80" w:rsidRPr="000A7619" w:rsidRDefault="009F21E3" w:rsidP="009B3034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055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762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225</w:t>
            </w:r>
          </w:p>
        </w:tc>
      </w:tr>
      <w:tr w:rsidR="004D181A" w:rsidRPr="000A7619" w14:paraId="0A303A13" w14:textId="77777777" w:rsidTr="004B4029">
        <w:tc>
          <w:tcPr>
            <w:tcW w:w="1147" w:type="pct"/>
            <w:vAlign w:val="bottom"/>
          </w:tcPr>
          <w:p w14:paraId="6276AC97" w14:textId="77777777" w:rsidR="004D181A" w:rsidRPr="000A7619" w:rsidRDefault="004D181A" w:rsidP="004B4029">
            <w:pPr>
              <w:ind w:left="9" w:right="-97" w:hanging="11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รวมหนี้สิน</w:t>
            </w:r>
          </w:p>
        </w:tc>
        <w:tc>
          <w:tcPr>
            <w:tcW w:w="519" w:type="pct"/>
            <w:shd w:val="clear" w:color="auto" w:fill="auto"/>
          </w:tcPr>
          <w:p w14:paraId="7DC8030E" w14:textId="77777777" w:rsidR="004D181A" w:rsidRPr="000A7619" w:rsidRDefault="004D181A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20" w:type="pct"/>
            <w:shd w:val="clear" w:color="auto" w:fill="auto"/>
          </w:tcPr>
          <w:p w14:paraId="7D2A26FE" w14:textId="77777777" w:rsidR="004D181A" w:rsidRPr="000A7619" w:rsidRDefault="004D181A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84" w:type="pct"/>
            <w:shd w:val="clear" w:color="auto" w:fill="auto"/>
          </w:tcPr>
          <w:p w14:paraId="5526E8AA" w14:textId="77777777" w:rsidR="004D181A" w:rsidRPr="000A7619" w:rsidRDefault="004D181A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36" w:type="pct"/>
            <w:shd w:val="clear" w:color="auto" w:fill="auto"/>
          </w:tcPr>
          <w:p w14:paraId="50B8AE7A" w14:textId="77777777" w:rsidR="004D181A" w:rsidRPr="000A7619" w:rsidRDefault="004D181A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04" w:type="pct"/>
            <w:shd w:val="clear" w:color="auto" w:fill="auto"/>
          </w:tcPr>
          <w:p w14:paraId="580A6DAA" w14:textId="77777777" w:rsidR="004D181A" w:rsidRPr="000A7619" w:rsidRDefault="004D181A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65" w:type="pct"/>
            <w:shd w:val="clear" w:color="auto" w:fill="auto"/>
          </w:tcPr>
          <w:p w14:paraId="231DE974" w14:textId="77777777" w:rsidR="004D181A" w:rsidRPr="000A7619" w:rsidRDefault="004D181A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405" w:type="pct"/>
            <w:shd w:val="clear" w:color="auto" w:fill="auto"/>
          </w:tcPr>
          <w:p w14:paraId="4D91C0AF" w14:textId="77777777" w:rsidR="004D181A" w:rsidRPr="000A7619" w:rsidRDefault="004D181A" w:rsidP="004D181A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99E698" w14:textId="06973A25" w:rsidR="004D181A" w:rsidRPr="000A7619" w:rsidRDefault="009F21E3" w:rsidP="004D181A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163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249</w:t>
            </w:r>
            <w:r w:rsidR="004D181A"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675</w:t>
            </w:r>
          </w:p>
        </w:tc>
      </w:tr>
    </w:tbl>
    <w:p w14:paraId="7730B142" w14:textId="77777777" w:rsidR="00305204" w:rsidRPr="000A7619" w:rsidRDefault="00305204" w:rsidP="00305204">
      <w:pPr>
        <w:pStyle w:val="BodyText2"/>
        <w:spacing w:after="0" w:line="240" w:lineRule="auto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p w14:paraId="220D2052" w14:textId="60A0EEA3" w:rsidR="005D706E" w:rsidRDefault="005801E0" w:rsidP="004B4029">
      <w:pPr>
        <w:pStyle w:val="BodyText2"/>
        <w:spacing w:after="0" w:line="240" w:lineRule="auto"/>
        <w:ind w:right="5"/>
        <w:jc w:val="thaiDistribute"/>
        <w:rPr>
          <w:rFonts w:ascii="Browallia New" w:eastAsia="Arial Unicode MS" w:hAnsi="Browallia New" w:cs="Browallia New"/>
          <w:color w:val="000000"/>
          <w:spacing w:val="-2"/>
          <w:sz w:val="28"/>
          <w:szCs w:val="28"/>
        </w:rPr>
      </w:pPr>
      <w:r w:rsidRPr="004B4029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</w:rPr>
        <w:t>สินทรัพย์ไม่หมุนเวียนที่แสดงข้างต้นนี้ หมายถึง สินทรัพย์ไม่หมุนเวียนนอกเหนือจาก</w:t>
      </w:r>
      <w:r w:rsidR="002B273D" w:rsidRPr="004B4029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</w:rPr>
        <w:t>สินทรัพย์ทางการเงินที่วัดมูลค่าด้วยมูลค่ายุติธรรมผ่านกำไรขาดทุนเบ็ดเสร็จอื่น</w:t>
      </w:r>
      <w:r w:rsidR="002B273D" w:rsidRPr="004B4029">
        <w:rPr>
          <w:rFonts w:ascii="Browallia New" w:eastAsia="Arial Unicode MS" w:hAnsi="Browallia New" w:cs="Browallia New" w:hint="cs"/>
          <w:color w:val="000000"/>
          <w:spacing w:val="-2"/>
          <w:sz w:val="28"/>
          <w:szCs w:val="28"/>
          <w:cs/>
        </w:rPr>
        <w:t>และ</w:t>
      </w:r>
      <w:r w:rsidRPr="004B4029">
        <w:rPr>
          <w:rFonts w:ascii="Browallia New" w:eastAsia="Arial Unicode MS" w:hAnsi="Browallia New" w:cs="Browallia New"/>
          <w:color w:val="000000"/>
          <w:spacing w:val="-2"/>
          <w:sz w:val="28"/>
          <w:szCs w:val="28"/>
          <w:cs/>
        </w:rPr>
        <w:t>สินทรัพย์ภาษีเงินได้รอการตัดบัญชี</w:t>
      </w:r>
    </w:p>
    <w:p w14:paraId="18EFBC88" w14:textId="77777777" w:rsidR="00731AD9" w:rsidRPr="004B4029" w:rsidRDefault="00731AD9" w:rsidP="004B4029">
      <w:pPr>
        <w:pStyle w:val="BodyText2"/>
        <w:spacing w:after="0" w:line="240" w:lineRule="auto"/>
        <w:ind w:right="5"/>
        <w:jc w:val="thaiDistribute"/>
        <w:rPr>
          <w:rFonts w:ascii="Browallia New" w:eastAsia="Arial Unicode MS" w:hAnsi="Browallia New" w:cs="Browallia New"/>
          <w:spacing w:val="-2"/>
          <w:sz w:val="28"/>
          <w:szCs w:val="28"/>
        </w:rPr>
      </w:pPr>
    </w:p>
    <w:p w14:paraId="6C9DC0A1" w14:textId="77777777" w:rsidR="00672962" w:rsidRPr="000A7619" w:rsidRDefault="00672962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AF3CE54" w14:textId="77777777" w:rsidR="00672962" w:rsidRPr="002B273D" w:rsidRDefault="00672962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sectPr w:rsidR="00672962" w:rsidRPr="002B273D" w:rsidSect="00A927B0">
          <w:pgSz w:w="16840" w:h="11907" w:orient="landscape" w:code="9"/>
          <w:pgMar w:top="1440" w:right="720" w:bottom="720" w:left="720" w:header="720" w:footer="720" w:gutter="0"/>
          <w:cols w:space="720"/>
          <w:docGrid w:linePitch="360"/>
        </w:sectPr>
      </w:pPr>
    </w:p>
    <w:p w14:paraId="763F77CE" w14:textId="77777777" w:rsidR="00E73179" w:rsidRPr="000A7619" w:rsidRDefault="00E73179" w:rsidP="00305204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5D706E" w:rsidRPr="000A7619" w14:paraId="76E4D91A" w14:textId="77777777" w:rsidTr="00DB1FF2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7BE40D72" w14:textId="1EAAF289" w:rsidR="005D706E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7</w:t>
            </w:r>
            <w:r w:rsidR="005D706E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5D706E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มูลค่ายุติธรรม</w:t>
            </w:r>
          </w:p>
        </w:tc>
      </w:tr>
    </w:tbl>
    <w:p w14:paraId="4469C30A" w14:textId="77777777" w:rsidR="005D706E" w:rsidRPr="004B497C" w:rsidRDefault="005D706E" w:rsidP="00305204">
      <w:pPr>
        <w:rPr>
          <w:rFonts w:ascii="Browallia New" w:eastAsia="Arial Unicode MS" w:hAnsi="Browallia New" w:cs="Browallia New"/>
        </w:rPr>
      </w:pPr>
    </w:p>
    <w:p w14:paraId="286C3592" w14:textId="77777777" w:rsidR="00A969EB" w:rsidRPr="000A7619" w:rsidRDefault="00A969EB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ตารางต่อไปนี้แสดงสินทรัพย์และหนี้สินทางการเงินที่วัดมูลค่าด้วยมูลค่ายุติธรรม </w:t>
      </w:r>
    </w:p>
    <w:p w14:paraId="5A4FDAD5" w14:textId="77777777" w:rsidR="00353E67" w:rsidRPr="004B497C" w:rsidRDefault="00353E67" w:rsidP="00305204">
      <w:pPr>
        <w:jc w:val="thaiDistribute"/>
        <w:rPr>
          <w:rFonts w:ascii="Browallia New" w:eastAsia="Arial Unicode MS" w:hAnsi="Browallia New" w:cs="Browallia New"/>
          <w:lang w:bidi="th-TH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15"/>
        <w:gridCol w:w="1224"/>
        <w:gridCol w:w="1224"/>
        <w:gridCol w:w="1224"/>
        <w:gridCol w:w="1224"/>
        <w:gridCol w:w="1224"/>
        <w:gridCol w:w="1224"/>
      </w:tblGrid>
      <w:tr w:rsidR="00CE1EB0" w:rsidRPr="007A04A5" w14:paraId="0E81C594" w14:textId="77777777" w:rsidTr="00466236">
        <w:tc>
          <w:tcPr>
            <w:tcW w:w="2115" w:type="dxa"/>
            <w:vAlign w:val="bottom"/>
          </w:tcPr>
          <w:p w14:paraId="448B1171" w14:textId="77777777" w:rsidR="00CE1EB0" w:rsidRPr="007A04A5" w:rsidRDefault="00CE1EB0" w:rsidP="00CE1EB0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bookmarkStart w:id="8" w:name="_Hlk39672220"/>
          </w:p>
        </w:tc>
        <w:tc>
          <w:tcPr>
            <w:tcW w:w="73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2903C1" w14:textId="77777777" w:rsidR="00CE1EB0" w:rsidRPr="007A04A5" w:rsidRDefault="00CE1EB0" w:rsidP="00CE1EB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CE1EB0" w:rsidRPr="007A04A5" w14:paraId="0F0F2817" w14:textId="77777777" w:rsidTr="00466236">
        <w:tc>
          <w:tcPr>
            <w:tcW w:w="2115" w:type="dxa"/>
            <w:vAlign w:val="bottom"/>
          </w:tcPr>
          <w:p w14:paraId="238576AA" w14:textId="77777777" w:rsidR="00CE1EB0" w:rsidRPr="007A04A5" w:rsidRDefault="00CE1EB0" w:rsidP="00CE1EB0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261E90" w14:textId="14DBD089" w:rsidR="00CE1EB0" w:rsidRPr="007A04A5" w:rsidRDefault="00CE1EB0" w:rsidP="00CE1EB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6F6D1B" w14:textId="7210EF17" w:rsidR="00CE1EB0" w:rsidRPr="007A04A5" w:rsidRDefault="00CE1EB0" w:rsidP="00CE1EB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B962C7" w14:textId="4F84A6B2" w:rsidR="00CE1EB0" w:rsidRPr="007A04A5" w:rsidRDefault="00CE1EB0" w:rsidP="00CE1EB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</w:p>
        </w:tc>
      </w:tr>
      <w:tr w:rsidR="00C24464" w:rsidRPr="007A04A5" w14:paraId="20209AE1" w14:textId="77777777" w:rsidTr="00466236">
        <w:tc>
          <w:tcPr>
            <w:tcW w:w="2115" w:type="dxa"/>
            <w:vAlign w:val="bottom"/>
          </w:tcPr>
          <w:p w14:paraId="5381ABE2" w14:textId="77777777" w:rsidR="00CE1EB0" w:rsidRPr="007A04A5" w:rsidRDefault="00CE1EB0" w:rsidP="00CE1EB0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0ABD96A" w14:textId="0FDA561B" w:rsidR="00CE1EB0" w:rsidRPr="009B382C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4BC088F4" w14:textId="3A89AA28" w:rsidR="00CE1EB0" w:rsidRPr="009B382C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E1EB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E1EB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452E37D" w14:textId="2C59B7A6" w:rsidR="00CE1EB0" w:rsidRPr="009B382C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EE0CFF" w14:textId="285924D7" w:rsidR="00CE1EB0" w:rsidRPr="009B382C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E1EB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E1EB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7583A1" w14:textId="0234E2C8" w:rsidR="00CE1EB0" w:rsidRPr="009B382C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C478E08" w14:textId="35CFBD20" w:rsidR="00CE1EB0" w:rsidRPr="007A04A5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E1EB0"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E1EB0"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C24464" w:rsidRPr="007A04A5" w14:paraId="632F05C6" w14:textId="77777777" w:rsidTr="00466236">
        <w:tc>
          <w:tcPr>
            <w:tcW w:w="2115" w:type="dxa"/>
            <w:vAlign w:val="bottom"/>
          </w:tcPr>
          <w:p w14:paraId="1DE278A4" w14:textId="77777777" w:rsidR="00C24464" w:rsidRPr="007A04A5" w:rsidRDefault="00C24464" w:rsidP="00C24464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143AE952" w14:textId="73186750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3315BC0B" w14:textId="62297ED4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63DBAFE3" w14:textId="51B008E0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7DF772A6" w14:textId="7053F241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18F64CAF" w14:textId="083E7AA6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3BE88B26" w14:textId="28FFAFA2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</w:t>
            </w:r>
          </w:p>
        </w:tc>
      </w:tr>
      <w:tr w:rsidR="00C24464" w:rsidRPr="007A04A5" w14:paraId="6CAB9F18" w14:textId="77777777" w:rsidTr="00466236">
        <w:tc>
          <w:tcPr>
            <w:tcW w:w="2115" w:type="dxa"/>
            <w:vAlign w:val="bottom"/>
          </w:tcPr>
          <w:p w14:paraId="1DFD5606" w14:textId="77777777" w:rsidR="00C24464" w:rsidRPr="007A04A5" w:rsidRDefault="00C24464" w:rsidP="00C24464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D9D689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07FBA5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4DB36B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E8FED6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855865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19CEFE3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C24464" w:rsidRPr="007A04A5" w14:paraId="14A3B5C4" w14:textId="77777777" w:rsidTr="00466236">
        <w:trPr>
          <w:trHeight w:val="80"/>
        </w:trPr>
        <w:tc>
          <w:tcPr>
            <w:tcW w:w="2115" w:type="dxa"/>
            <w:vAlign w:val="bottom"/>
          </w:tcPr>
          <w:p w14:paraId="0F034E70" w14:textId="77777777" w:rsidR="00C24464" w:rsidRPr="007A04A5" w:rsidRDefault="00C24464" w:rsidP="00B3276F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0CE4D5C3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224" w:type="dxa"/>
            <w:vAlign w:val="bottom"/>
          </w:tcPr>
          <w:p w14:paraId="41E960B9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31306C9A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29C33028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401B2AB3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6D41E965" w14:textId="77777777" w:rsidR="00C24464" w:rsidRPr="007A04A5" w:rsidRDefault="00C24464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24464" w:rsidRPr="007A04A5" w14:paraId="403530FB" w14:textId="77777777" w:rsidTr="00466236">
        <w:trPr>
          <w:trHeight w:val="80"/>
        </w:trPr>
        <w:tc>
          <w:tcPr>
            <w:tcW w:w="2115" w:type="dxa"/>
            <w:vAlign w:val="bottom"/>
          </w:tcPr>
          <w:p w14:paraId="6780CD3C" w14:textId="77777777" w:rsidR="00B3276F" w:rsidRPr="007A04A5" w:rsidRDefault="00C24464" w:rsidP="00B3276F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เงินลงทุนในกองทุน</w:t>
            </w:r>
          </w:p>
          <w:p w14:paraId="534E5701" w14:textId="77777777" w:rsidR="00C24464" w:rsidRPr="007A04A5" w:rsidRDefault="00B3276F" w:rsidP="00B3276F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C24464"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รวมตราสารหนี้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7F6CA3E4" w14:textId="621C2BB6" w:rsidR="00C24464" w:rsidRPr="007A04A5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54</w:t>
            </w:r>
          </w:p>
        </w:tc>
        <w:tc>
          <w:tcPr>
            <w:tcW w:w="1224" w:type="dxa"/>
            <w:vAlign w:val="bottom"/>
          </w:tcPr>
          <w:p w14:paraId="05D85C91" w14:textId="55031AF6" w:rsidR="00C24464" w:rsidRPr="007A04A5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236</w:t>
            </w:r>
            <w:r w:rsidR="00792E64" w:rsidRPr="007A04A5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482</w:t>
            </w:r>
            <w:r w:rsidR="00792E64" w:rsidRPr="007A04A5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234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5863C82B" w14:textId="2CA6973B" w:rsidR="00C24464" w:rsidRPr="007A04A5" w:rsidRDefault="00AC460C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0702FAE2" w14:textId="77777777" w:rsidR="00C24464" w:rsidRPr="007A04A5" w:rsidRDefault="006C4FDB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185F5ABD" w14:textId="2381C2D9" w:rsidR="00C24464" w:rsidRPr="007A04A5" w:rsidRDefault="00AC460C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1D28C5B3" w14:textId="77777777" w:rsidR="00C24464" w:rsidRPr="007A04A5" w:rsidRDefault="006C4FDB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24464" w:rsidRPr="007A04A5" w14:paraId="10CE98B6" w14:textId="77777777" w:rsidTr="00466236">
        <w:trPr>
          <w:trHeight w:val="80"/>
        </w:trPr>
        <w:tc>
          <w:tcPr>
            <w:tcW w:w="2115" w:type="dxa"/>
            <w:vAlign w:val="bottom"/>
          </w:tcPr>
          <w:p w14:paraId="53A4D590" w14:textId="77777777" w:rsidR="00B3276F" w:rsidRPr="007A04A5" w:rsidRDefault="00C24464" w:rsidP="00B3276F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เงินลงทุนในหลักทรัพย์</w:t>
            </w:r>
          </w:p>
          <w:p w14:paraId="75A1E0FB" w14:textId="77777777" w:rsidR="00C24464" w:rsidRPr="007A04A5" w:rsidRDefault="00B3276F" w:rsidP="00B3276F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C24464"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เผื่อขาย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5E40FE0F" w14:textId="4CCD297A" w:rsidR="00C24464" w:rsidRPr="007A04A5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567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544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833</w:t>
            </w:r>
          </w:p>
        </w:tc>
        <w:tc>
          <w:tcPr>
            <w:tcW w:w="1224" w:type="dxa"/>
            <w:vAlign w:val="bottom"/>
          </w:tcPr>
          <w:p w14:paraId="7E5F6F78" w14:textId="3C2634FA" w:rsidR="00C24464" w:rsidRPr="007A04A5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6C4FDB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888</w:t>
            </w:r>
            <w:r w:rsidR="006C4FDB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="006C4FDB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2E444F9F" w14:textId="0E047E31" w:rsidR="00C24464" w:rsidRPr="007A04A5" w:rsidRDefault="00AC460C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0DAF5883" w14:textId="77777777" w:rsidR="00C24464" w:rsidRPr="007A04A5" w:rsidRDefault="006C4FDB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1AE35396" w14:textId="441CD47A" w:rsidR="00C24464" w:rsidRPr="007A04A5" w:rsidRDefault="00AC460C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1E0A6B99" w14:textId="77777777" w:rsidR="00C24464" w:rsidRPr="007A04A5" w:rsidRDefault="006C4FDB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24464" w:rsidRPr="007A04A5" w14:paraId="466D7F36" w14:textId="77777777" w:rsidTr="00466236">
        <w:trPr>
          <w:trHeight w:val="80"/>
        </w:trPr>
        <w:tc>
          <w:tcPr>
            <w:tcW w:w="2115" w:type="dxa"/>
            <w:vAlign w:val="bottom"/>
          </w:tcPr>
          <w:p w14:paraId="2FDA351C" w14:textId="77777777" w:rsidR="005A76FA" w:rsidRPr="007A04A5" w:rsidRDefault="005A76FA" w:rsidP="005A76FA">
            <w:pPr>
              <w:ind w:left="-101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bidi="th-TH"/>
              </w:rPr>
              <w:t>เงินลงทุนในตราสารทุน</w:t>
            </w:r>
          </w:p>
          <w:p w14:paraId="61344D9C" w14:textId="77777777" w:rsidR="005A76FA" w:rsidRPr="007A04A5" w:rsidRDefault="005A76FA" w:rsidP="005A76FA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bidi="th-TH"/>
              </w:rPr>
              <w:t xml:space="preserve">   </w:t>
            </w: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ที่ไม่อยู่ในความ</w:t>
            </w:r>
          </w:p>
          <w:p w14:paraId="7A633D0A" w14:textId="2E923CBA" w:rsidR="00C24464" w:rsidRPr="007A04A5" w:rsidRDefault="005A76FA" w:rsidP="005A76FA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ต้องการของตลาด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C29A311" w14:textId="01E3A06A" w:rsidR="00C24464" w:rsidRPr="007A04A5" w:rsidRDefault="00AC460C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4619585" w14:textId="77777777" w:rsidR="00C24464" w:rsidRPr="007A04A5" w:rsidRDefault="006C4FDB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B2010E" w14:textId="5D69C36A" w:rsidR="00C24464" w:rsidRPr="007A04A5" w:rsidRDefault="00AC460C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DDF6C18" w14:textId="77777777" w:rsidR="00C24464" w:rsidRPr="007A04A5" w:rsidRDefault="006C4FDB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F42D825" w14:textId="4EA07339" w:rsidR="00C24464" w:rsidRPr="007A04A5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26ACDFF" w14:textId="77777777" w:rsidR="00C24464" w:rsidRPr="007A04A5" w:rsidRDefault="006C4FDB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24464" w:rsidRPr="007A04A5" w14:paraId="36B37F84" w14:textId="77777777" w:rsidTr="00466236">
        <w:trPr>
          <w:trHeight w:val="80"/>
        </w:trPr>
        <w:tc>
          <w:tcPr>
            <w:tcW w:w="2115" w:type="dxa"/>
            <w:vAlign w:val="bottom"/>
          </w:tcPr>
          <w:p w14:paraId="71B610B5" w14:textId="77777777" w:rsidR="00C24464" w:rsidRPr="007A04A5" w:rsidRDefault="00C24464" w:rsidP="00B3276F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0ABE4A4" w14:textId="6C8B47C0" w:rsidR="00C24464" w:rsidRPr="007A04A5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567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544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6F4F35" w14:textId="324F30A1" w:rsidR="00C24464" w:rsidRPr="007A04A5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792E64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  <w:r w:rsidR="00792E64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836</w:t>
            </w:r>
            <w:r w:rsidR="00792E64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725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23E5FD3" w14:textId="3D7A9A64" w:rsidR="00C24464" w:rsidRPr="007A04A5" w:rsidRDefault="00AC460C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EEE4A4" w14:textId="77777777" w:rsidR="00C24464" w:rsidRPr="007A04A5" w:rsidRDefault="008613B1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0C629E4" w14:textId="61F3A6B0" w:rsidR="00C24464" w:rsidRPr="007A04A5" w:rsidRDefault="009F21E3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41F728" w14:textId="77777777" w:rsidR="00C24464" w:rsidRPr="007A04A5" w:rsidRDefault="008613B1" w:rsidP="007A04A5">
            <w:pPr>
              <w:ind w:left="-29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bookmarkEnd w:id="8"/>
    </w:tbl>
    <w:p w14:paraId="1F2FB775" w14:textId="77777777" w:rsidR="00613879" w:rsidRPr="004B497C" w:rsidRDefault="00613879" w:rsidP="00305204">
      <w:pPr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9451" w:type="dxa"/>
        <w:tblInd w:w="108" w:type="dxa"/>
        <w:tblLook w:val="04A0" w:firstRow="1" w:lastRow="0" w:firstColumn="1" w:lastColumn="0" w:noHBand="0" w:noVBand="1"/>
      </w:tblPr>
      <w:tblGrid>
        <w:gridCol w:w="2102"/>
        <w:gridCol w:w="1230"/>
        <w:gridCol w:w="1218"/>
        <w:gridCol w:w="12"/>
        <w:gridCol w:w="1223"/>
        <w:gridCol w:w="1213"/>
        <w:gridCol w:w="9"/>
        <w:gridCol w:w="1222"/>
        <w:gridCol w:w="1222"/>
      </w:tblGrid>
      <w:tr w:rsidR="00C62DF8" w:rsidRPr="007A04A5" w14:paraId="301BE779" w14:textId="77777777" w:rsidTr="00466236">
        <w:tc>
          <w:tcPr>
            <w:tcW w:w="2102" w:type="dxa"/>
            <w:vAlign w:val="bottom"/>
          </w:tcPr>
          <w:p w14:paraId="049DC871" w14:textId="77777777" w:rsidR="00C62DF8" w:rsidRPr="007A04A5" w:rsidRDefault="00C62DF8" w:rsidP="009B3034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734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1F4EB9" w14:textId="77777777" w:rsidR="00C62DF8" w:rsidRPr="007A04A5" w:rsidRDefault="00C62DF8" w:rsidP="009B303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62DF8" w:rsidRPr="007A04A5" w14:paraId="681C083A" w14:textId="77777777" w:rsidTr="00466236">
        <w:tc>
          <w:tcPr>
            <w:tcW w:w="2102" w:type="dxa"/>
            <w:vAlign w:val="bottom"/>
          </w:tcPr>
          <w:p w14:paraId="398BE5BF" w14:textId="77777777" w:rsidR="00C62DF8" w:rsidRPr="007A04A5" w:rsidRDefault="00C62DF8" w:rsidP="009B3034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F9B397" w14:textId="2E2460AD" w:rsidR="00C62DF8" w:rsidRPr="007A04A5" w:rsidRDefault="00C62DF8" w:rsidP="009B303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</w:p>
        </w:tc>
        <w:tc>
          <w:tcPr>
            <w:tcW w:w="24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6B9493" w14:textId="6010E951" w:rsidR="00C62DF8" w:rsidRPr="007A04A5" w:rsidRDefault="00C62DF8" w:rsidP="009B303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2FBABF" w14:textId="786D7C74" w:rsidR="00C62DF8" w:rsidRPr="007A04A5" w:rsidRDefault="00C62DF8" w:rsidP="009B303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ข้อมูลระดับที่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</w:p>
        </w:tc>
      </w:tr>
      <w:tr w:rsidR="00C62DF8" w:rsidRPr="007A04A5" w14:paraId="2FCCDBFD" w14:textId="77777777" w:rsidTr="00466236">
        <w:tc>
          <w:tcPr>
            <w:tcW w:w="2102" w:type="dxa"/>
            <w:vAlign w:val="bottom"/>
          </w:tcPr>
          <w:p w14:paraId="167486EB" w14:textId="77777777" w:rsidR="00C62DF8" w:rsidRPr="007A04A5" w:rsidRDefault="00C62DF8" w:rsidP="009B3034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F68A3CA" w14:textId="5FCFE517" w:rsidR="00C62DF8" w:rsidRPr="009B382C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C603B9F" w14:textId="709BAA68" w:rsidR="00C62DF8" w:rsidRPr="009B382C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62DF8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62DF8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2DC284A" w14:textId="5C1D365E" w:rsidR="00C62DF8" w:rsidRPr="009B382C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3027D71" w14:textId="252867B5" w:rsidR="00C62DF8" w:rsidRPr="009B382C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62DF8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62DF8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933ABB" w14:textId="3FBC5FE7" w:rsidR="00C62DF8" w:rsidRPr="009B382C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840FA3E" w14:textId="03D6E4C4" w:rsidR="00C62DF8" w:rsidRPr="007A04A5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C62DF8"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62DF8"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C24464" w:rsidRPr="007A04A5" w14:paraId="57693413" w14:textId="77777777" w:rsidTr="00466236">
        <w:tc>
          <w:tcPr>
            <w:tcW w:w="2102" w:type="dxa"/>
            <w:vAlign w:val="bottom"/>
          </w:tcPr>
          <w:p w14:paraId="61204CFA" w14:textId="77777777" w:rsidR="00C24464" w:rsidRPr="007A04A5" w:rsidRDefault="00C24464" w:rsidP="00C24464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vAlign w:val="bottom"/>
          </w:tcPr>
          <w:p w14:paraId="2F360B62" w14:textId="19ED8682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75F6C0B" w14:textId="72266860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32C0B9BD" w14:textId="13184478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A25609" w14:textId="269EA4A7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vAlign w:val="bottom"/>
          </w:tcPr>
          <w:p w14:paraId="3CCB70F6" w14:textId="63CB5C26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222" w:type="dxa"/>
            <w:tcBorders>
              <w:top w:val="nil"/>
              <w:left w:val="nil"/>
              <w:right w:val="nil"/>
            </w:tcBorders>
            <w:vAlign w:val="bottom"/>
          </w:tcPr>
          <w:p w14:paraId="63B9511A" w14:textId="5506D07F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</w:t>
            </w:r>
          </w:p>
        </w:tc>
      </w:tr>
      <w:tr w:rsidR="00C24464" w:rsidRPr="007A04A5" w14:paraId="0F11DFAF" w14:textId="77777777" w:rsidTr="00466236">
        <w:tc>
          <w:tcPr>
            <w:tcW w:w="2102" w:type="dxa"/>
            <w:vAlign w:val="bottom"/>
          </w:tcPr>
          <w:p w14:paraId="79FFB0BD" w14:textId="77777777" w:rsidR="00C24464" w:rsidRPr="007A04A5" w:rsidRDefault="00C24464" w:rsidP="00C24464">
            <w:pPr>
              <w:ind w:left="-77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3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2C3BD1" w14:textId="77777777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3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FFB62F" w14:textId="77777777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FD338C" w14:textId="77777777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2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AF28C0" w14:textId="77777777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BB0BA4" w14:textId="77777777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2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BA6DC4" w14:textId="77777777" w:rsidR="00C24464" w:rsidRPr="007A04A5" w:rsidRDefault="00C24464" w:rsidP="00C2446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C62DF8" w:rsidRPr="007A04A5" w14:paraId="1E5A646C" w14:textId="77777777" w:rsidTr="00466236">
        <w:trPr>
          <w:trHeight w:val="80"/>
        </w:trPr>
        <w:tc>
          <w:tcPr>
            <w:tcW w:w="2102" w:type="dxa"/>
            <w:vAlign w:val="bottom"/>
          </w:tcPr>
          <w:p w14:paraId="3BBEEA22" w14:textId="77777777" w:rsidR="00C62DF8" w:rsidRPr="007A04A5" w:rsidRDefault="00C62DF8" w:rsidP="00B3276F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230" w:type="dxa"/>
            <w:shd w:val="clear" w:color="auto" w:fill="FAFAFA"/>
            <w:vAlign w:val="bottom"/>
          </w:tcPr>
          <w:p w14:paraId="2628DE9D" w14:textId="77777777" w:rsidR="00C62DF8" w:rsidRPr="007A04A5" w:rsidRDefault="00C62DF8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08F0F2B9" w14:textId="77777777" w:rsidR="00C62DF8" w:rsidRPr="007A04A5" w:rsidRDefault="00C62DF8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3" w:type="dxa"/>
            <w:shd w:val="clear" w:color="auto" w:fill="FAFAFA"/>
            <w:vAlign w:val="bottom"/>
          </w:tcPr>
          <w:p w14:paraId="1E9C53D6" w14:textId="77777777" w:rsidR="00C62DF8" w:rsidRPr="007A04A5" w:rsidRDefault="00C62DF8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2" w:type="dxa"/>
            <w:gridSpan w:val="2"/>
            <w:vAlign w:val="bottom"/>
          </w:tcPr>
          <w:p w14:paraId="6E490E28" w14:textId="77777777" w:rsidR="00C62DF8" w:rsidRPr="007A04A5" w:rsidRDefault="00C62DF8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03B1176F" w14:textId="77777777" w:rsidR="00C62DF8" w:rsidRPr="007A04A5" w:rsidRDefault="00C62DF8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2" w:type="dxa"/>
            <w:vAlign w:val="bottom"/>
          </w:tcPr>
          <w:p w14:paraId="3BDCBD63" w14:textId="77777777" w:rsidR="00C62DF8" w:rsidRPr="007A04A5" w:rsidRDefault="00C62DF8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C460C" w:rsidRPr="007A04A5" w14:paraId="2464CEF4" w14:textId="77777777" w:rsidTr="00466236">
        <w:trPr>
          <w:trHeight w:val="80"/>
        </w:trPr>
        <w:tc>
          <w:tcPr>
            <w:tcW w:w="2102" w:type="dxa"/>
            <w:vAlign w:val="bottom"/>
          </w:tcPr>
          <w:p w14:paraId="0CCB3477" w14:textId="77777777" w:rsidR="00AC460C" w:rsidRPr="007A04A5" w:rsidRDefault="00AC460C" w:rsidP="00AC460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เงินลงทุนในกองทุน</w:t>
            </w:r>
          </w:p>
          <w:p w14:paraId="6AA879AB" w14:textId="77777777" w:rsidR="00AC460C" w:rsidRPr="007A04A5" w:rsidRDefault="00AC460C" w:rsidP="00AC460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รวมตราสารหนี้</w:t>
            </w:r>
          </w:p>
        </w:tc>
        <w:tc>
          <w:tcPr>
            <w:tcW w:w="1230" w:type="dxa"/>
            <w:shd w:val="clear" w:color="auto" w:fill="FAFAFA"/>
            <w:vAlign w:val="bottom"/>
          </w:tcPr>
          <w:p w14:paraId="5C50770D" w14:textId="0B5163D6" w:rsidR="00AC460C" w:rsidRPr="007A04A5" w:rsidRDefault="009F21E3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</w:p>
        </w:tc>
        <w:tc>
          <w:tcPr>
            <w:tcW w:w="1230" w:type="dxa"/>
            <w:gridSpan w:val="2"/>
            <w:vAlign w:val="bottom"/>
          </w:tcPr>
          <w:p w14:paraId="15F41713" w14:textId="7D8340D1" w:rsidR="00AC460C" w:rsidRPr="007A04A5" w:rsidRDefault="009F21E3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212</w:t>
            </w:r>
            <w:r w:rsidR="00AC460C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057</w:t>
            </w:r>
            <w:r w:rsidR="00AC460C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223" w:type="dxa"/>
            <w:shd w:val="clear" w:color="auto" w:fill="FAFAFA"/>
            <w:vAlign w:val="bottom"/>
          </w:tcPr>
          <w:p w14:paraId="5025F637" w14:textId="21DE2AB8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2" w:type="dxa"/>
            <w:gridSpan w:val="2"/>
            <w:vAlign w:val="bottom"/>
          </w:tcPr>
          <w:p w14:paraId="5B636C4D" w14:textId="77777777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2" w:type="dxa"/>
            <w:shd w:val="clear" w:color="auto" w:fill="FAFAFA"/>
            <w:vAlign w:val="bottom"/>
          </w:tcPr>
          <w:p w14:paraId="103EBB63" w14:textId="0D559C15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2" w:type="dxa"/>
            <w:vAlign w:val="bottom"/>
          </w:tcPr>
          <w:p w14:paraId="51A790A4" w14:textId="77777777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C460C" w:rsidRPr="007A04A5" w14:paraId="41374747" w14:textId="77777777" w:rsidTr="00466236">
        <w:trPr>
          <w:trHeight w:val="80"/>
        </w:trPr>
        <w:tc>
          <w:tcPr>
            <w:tcW w:w="2102" w:type="dxa"/>
            <w:vAlign w:val="bottom"/>
          </w:tcPr>
          <w:p w14:paraId="5E9CD307" w14:textId="77777777" w:rsidR="00AC460C" w:rsidRPr="007A04A5" w:rsidRDefault="00AC460C" w:rsidP="00AC460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เงินลงทุนในหลักทรัพย์</w:t>
            </w:r>
          </w:p>
          <w:p w14:paraId="3F5462A5" w14:textId="41589EEA" w:rsidR="00AC460C" w:rsidRPr="007A04A5" w:rsidRDefault="00AC460C" w:rsidP="00AC460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7A04A5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เผื่อขาย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592757" w14:textId="6FF7F41A" w:rsidR="00AC460C" w:rsidRPr="007A04A5" w:rsidRDefault="009F21E3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734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441</w:t>
            </w:r>
          </w:p>
        </w:tc>
        <w:tc>
          <w:tcPr>
            <w:tcW w:w="1230" w:type="dxa"/>
            <w:gridSpan w:val="2"/>
            <w:tcBorders>
              <w:bottom w:val="single" w:sz="4" w:space="0" w:color="auto"/>
            </w:tcBorders>
            <w:vAlign w:val="bottom"/>
          </w:tcPr>
          <w:p w14:paraId="2E46EE74" w14:textId="777B3E31" w:rsidR="00AC460C" w:rsidRPr="007A04A5" w:rsidRDefault="009F21E3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AC460C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960</w:t>
            </w:r>
            <w:r w:rsidR="00AC460C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  <w:r w:rsidR="00AC460C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043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36944E" w14:textId="6319ABE9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2" w:type="dxa"/>
            <w:gridSpan w:val="2"/>
            <w:tcBorders>
              <w:bottom w:val="single" w:sz="4" w:space="0" w:color="auto"/>
            </w:tcBorders>
            <w:vAlign w:val="bottom"/>
          </w:tcPr>
          <w:p w14:paraId="32E46F12" w14:textId="1777BDCC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85CD66" w14:textId="285191C5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bottom"/>
          </w:tcPr>
          <w:p w14:paraId="28257CF3" w14:textId="30515F13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C460C" w:rsidRPr="007A04A5" w14:paraId="59861239" w14:textId="77777777" w:rsidTr="00466236">
        <w:trPr>
          <w:trHeight w:val="80"/>
        </w:trPr>
        <w:tc>
          <w:tcPr>
            <w:tcW w:w="2102" w:type="dxa"/>
            <w:vAlign w:val="bottom"/>
          </w:tcPr>
          <w:p w14:paraId="00B63B56" w14:textId="77777777" w:rsidR="00AC460C" w:rsidRPr="007A04A5" w:rsidRDefault="00AC460C" w:rsidP="00AC460C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7A04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0F0770" w14:textId="3875687B" w:rsidR="00AC460C" w:rsidRPr="007A04A5" w:rsidRDefault="009F21E3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734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AC460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9D528A" w14:textId="53384123" w:rsidR="00AC460C" w:rsidRPr="007A04A5" w:rsidRDefault="009F21E3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AC460C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="00AC460C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="00AC460C"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443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74714A" w14:textId="6AE4E607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2B1912" w14:textId="77777777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6DA4AE" w14:textId="5C51F89F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535239" w14:textId="77777777" w:rsidR="00AC460C" w:rsidRPr="007A04A5" w:rsidRDefault="00AC460C" w:rsidP="00AC460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04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0775F36C" w14:textId="77777777" w:rsidR="00A447BE" w:rsidRPr="00466236" w:rsidRDefault="00A447BE" w:rsidP="00A447BE">
      <w:pPr>
        <w:jc w:val="thaiDistribute"/>
        <w:rPr>
          <w:rFonts w:ascii="Browallia New" w:eastAsia="Arial Unicode MS" w:hAnsi="Browallia New" w:cs="Browallia New"/>
          <w:lang w:bidi="th-TH"/>
        </w:rPr>
      </w:pPr>
    </w:p>
    <w:p w14:paraId="78DF17B0" w14:textId="08535AF9" w:rsidR="007E2908" w:rsidRPr="00466236" w:rsidRDefault="007E2908" w:rsidP="007E2908">
      <w:pPr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i/>
          <w:iCs/>
          <w:sz w:val="28"/>
          <w:szCs w:val="28"/>
          <w:cs/>
          <w:lang w:bidi="th-TH"/>
        </w:rPr>
        <w:t xml:space="preserve">เทคนิคการประเมินมูลค่าสำหรับการวัดมูลค่ายุติธรรมระดับที่ </w:t>
      </w:r>
      <w:r w:rsidR="009F21E3" w:rsidRPr="009F21E3">
        <w:rPr>
          <w:rFonts w:ascii="Browallia New" w:eastAsia="Arial Unicode MS" w:hAnsi="Browallia New" w:cs="Browallia New"/>
          <w:i/>
          <w:iCs/>
          <w:sz w:val="28"/>
          <w:szCs w:val="28"/>
          <w:lang w:val="en-GB" w:bidi="th-TH"/>
        </w:rPr>
        <w:t>1</w:t>
      </w:r>
    </w:p>
    <w:p w14:paraId="219CA184" w14:textId="77777777" w:rsidR="00BD41B2" w:rsidRPr="00466236" w:rsidRDefault="00BD41B2" w:rsidP="00A447BE">
      <w:pPr>
        <w:jc w:val="thaiDistribute"/>
        <w:rPr>
          <w:rFonts w:ascii="Browallia New" w:eastAsia="Arial Unicode MS" w:hAnsi="Browallia New" w:cs="Browallia New"/>
          <w:lang w:val="en-GB" w:bidi="th-TH"/>
        </w:rPr>
      </w:pPr>
    </w:p>
    <w:p w14:paraId="10ED120F" w14:textId="20781198" w:rsidR="00ED1C11" w:rsidRPr="00466236" w:rsidRDefault="00ED1C11" w:rsidP="00A447BE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66236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มูลค่ายุติธรรมของเครื่องมือทางการเงินในระดับ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66236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อ้างอิงจากราคาเสนอซื้อล่าสุดจากตลาดหลักทรัพย์แห่งประเทศไทย หรือมูลค่าสุทธิทางบัญชี </w:t>
      </w:r>
      <w:r w:rsidRPr="00466236">
        <w:rPr>
          <w:rFonts w:ascii="Browallia New" w:eastAsia="Arial Unicode MS" w:hAnsi="Browallia New" w:cs="Browallia New"/>
          <w:sz w:val="28"/>
          <w:szCs w:val="28"/>
          <w:lang w:bidi="th-TH"/>
        </w:rPr>
        <w:t>(NAV)</w:t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ที่เผยแพร่โดยบริษัทบริหารจัดการ</w:t>
      </w:r>
    </w:p>
    <w:p w14:paraId="71DA7967" w14:textId="77777777" w:rsidR="00C62DF8" w:rsidRPr="00466236" w:rsidRDefault="00C62DF8" w:rsidP="00305204">
      <w:pPr>
        <w:jc w:val="thaiDistribute"/>
        <w:rPr>
          <w:rFonts w:ascii="Browallia New" w:eastAsia="Arial Unicode MS" w:hAnsi="Browallia New" w:cs="Browallia New"/>
          <w:lang w:bidi="th-TH"/>
        </w:rPr>
      </w:pPr>
    </w:p>
    <w:p w14:paraId="009C5B81" w14:textId="02FC6D27" w:rsidR="00ED1C11" w:rsidRPr="00466236" w:rsidRDefault="004B497C" w:rsidP="00D576A6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66236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096F135F" w14:textId="2AFB8661" w:rsidR="00D475E0" w:rsidRPr="00466236" w:rsidRDefault="00D475E0" w:rsidP="00D576A6">
      <w:pPr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bidi="th-TH"/>
        </w:rPr>
      </w:pPr>
      <w:r w:rsidRPr="00466236">
        <w:rPr>
          <w:rFonts w:ascii="Browallia New" w:eastAsia="Arial Unicode MS" w:hAnsi="Browallia New" w:cs="Browallia New" w:hint="cs"/>
          <w:i/>
          <w:iCs/>
          <w:sz w:val="28"/>
          <w:szCs w:val="28"/>
          <w:cs/>
          <w:lang w:bidi="th-TH"/>
        </w:rPr>
        <w:t>เทคนิคการประเมินมูลค่าสำหรับการวัดมูลค่ายุติธรรมระดับที่</w:t>
      </w:r>
      <w:r w:rsidRPr="00466236">
        <w:rPr>
          <w:rFonts w:ascii="Browallia New" w:eastAsia="Arial Unicode MS" w:hAnsi="Browallia New" w:cs="Browallia New" w:hint="cs"/>
          <w:i/>
          <w:iCs/>
          <w:sz w:val="28"/>
          <w:szCs w:val="28"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 w:hint="cs"/>
          <w:i/>
          <w:iCs/>
          <w:sz w:val="28"/>
          <w:szCs w:val="28"/>
          <w:lang w:val="en-GB" w:bidi="th-TH"/>
        </w:rPr>
        <w:t>3</w:t>
      </w:r>
    </w:p>
    <w:p w14:paraId="733649B3" w14:textId="77777777" w:rsidR="00D576A6" w:rsidRPr="00466236" w:rsidRDefault="00D576A6" w:rsidP="00D576A6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78EAA856" w14:textId="6D89DBAE" w:rsidR="00C600D7" w:rsidRPr="00466236" w:rsidRDefault="00C600D7" w:rsidP="00C600D7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ตารางต่อไปนี้สรุป</w:t>
      </w:r>
      <w:r w:rsidR="0096579B" w:rsidRPr="00466236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้อมูลเชิงปริมาณเกี่ยวกับข้อมูลที่ไม่สามารถสังเกตได้ที่มีสาระสำคัญซึ่งใช้ในการวัดมูลค่ายุติธรรมระดับ</w:t>
      </w:r>
      <w:r w:rsidR="0096579B" w:rsidRPr="00466236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="0096579B" w:rsidRPr="00466236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 </w:t>
      </w:r>
      <w:r w:rsidRPr="00466236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และความสัมพันธ์ของ</w:t>
      </w:r>
      <w:r w:rsidRPr="00466236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ข้อมูลที่ไม่สามารถสังเกตได้</w:t>
      </w:r>
      <w:r w:rsidR="0096579B" w:rsidRPr="00466236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กับมูลค่ายุติธรรม</w:t>
      </w:r>
    </w:p>
    <w:p w14:paraId="5D48F09D" w14:textId="77777777" w:rsidR="007C5DC1" w:rsidRPr="00466236" w:rsidRDefault="007C5DC1" w:rsidP="00C600D7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0"/>
        <w:gridCol w:w="1724"/>
        <w:gridCol w:w="1559"/>
        <w:gridCol w:w="1469"/>
        <w:gridCol w:w="1584"/>
      </w:tblGrid>
      <w:tr w:rsidR="00466236" w:rsidRPr="00466236" w14:paraId="6B1282D1" w14:textId="77777777" w:rsidTr="00466236">
        <w:trPr>
          <w:cantSplit/>
        </w:trPr>
        <w:tc>
          <w:tcPr>
            <w:tcW w:w="3110" w:type="dxa"/>
          </w:tcPr>
          <w:p w14:paraId="52439D29" w14:textId="77777777" w:rsidR="007C5DC1" w:rsidRPr="00466236" w:rsidRDefault="007C5DC1" w:rsidP="00F849DF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F11DD7" w14:textId="77777777" w:rsidR="007C5DC1" w:rsidRPr="00466236" w:rsidRDefault="007C5DC1" w:rsidP="00F849D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46623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</w:tr>
      <w:tr w:rsidR="00466236" w:rsidRPr="00466236" w14:paraId="593AF72B" w14:textId="77777777" w:rsidTr="00466236">
        <w:trPr>
          <w:cantSplit/>
        </w:trPr>
        <w:tc>
          <w:tcPr>
            <w:tcW w:w="3110" w:type="dxa"/>
          </w:tcPr>
          <w:p w14:paraId="4031713B" w14:textId="77777777" w:rsidR="006C224C" w:rsidRPr="00466236" w:rsidRDefault="006C224C" w:rsidP="00F849DF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724" w:type="dxa"/>
          </w:tcPr>
          <w:p w14:paraId="43D1AE17" w14:textId="77777777" w:rsidR="006C224C" w:rsidRPr="00466236" w:rsidRDefault="006C224C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559" w:type="dxa"/>
          </w:tcPr>
          <w:p w14:paraId="5E107109" w14:textId="77777777" w:rsidR="006C224C" w:rsidRPr="00466236" w:rsidRDefault="006C224C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3053" w:type="dxa"/>
            <w:gridSpan w:val="2"/>
          </w:tcPr>
          <w:p w14:paraId="37CD4774" w14:textId="77777777" w:rsidR="006C224C" w:rsidRPr="00466236" w:rsidRDefault="006C224C" w:rsidP="002D39A1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46623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การเปลี่ยนแปลงมูลค่ายุติธรรม</w:t>
            </w:r>
          </w:p>
        </w:tc>
      </w:tr>
      <w:tr w:rsidR="00466236" w:rsidRPr="00466236" w14:paraId="0A8F462C" w14:textId="77777777" w:rsidTr="00466236">
        <w:trPr>
          <w:cantSplit/>
        </w:trPr>
        <w:tc>
          <w:tcPr>
            <w:tcW w:w="3110" w:type="dxa"/>
          </w:tcPr>
          <w:p w14:paraId="46291825" w14:textId="77777777" w:rsidR="006C224C" w:rsidRPr="00466236" w:rsidRDefault="006C224C" w:rsidP="00F849DF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</w:tcBorders>
          </w:tcPr>
          <w:p w14:paraId="31901005" w14:textId="77777777" w:rsidR="006C224C" w:rsidRPr="00466236" w:rsidRDefault="006C224C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6623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ช่วงของข้อมูล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14:paraId="7EC35BB7" w14:textId="77777777" w:rsidR="006C224C" w:rsidRPr="00466236" w:rsidRDefault="00073A74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6623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การเปลี่ยนแปลง</w:t>
            </w:r>
          </w:p>
        </w:tc>
        <w:tc>
          <w:tcPr>
            <w:tcW w:w="1469" w:type="dxa"/>
            <w:tcBorders>
              <w:top w:val="nil"/>
              <w:bottom w:val="single" w:sz="4" w:space="0" w:color="auto"/>
              <w:right w:val="nil"/>
            </w:tcBorders>
          </w:tcPr>
          <w:p w14:paraId="27A27BC2" w14:textId="77777777" w:rsidR="006C224C" w:rsidRPr="00466236" w:rsidRDefault="006C224C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6623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ข้อมูล</w:t>
            </w:r>
            <w:r w:rsidRPr="00466236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/>
              </w:rPr>
              <w:t>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729A1E" w14:textId="77777777" w:rsidR="006C224C" w:rsidRPr="00466236" w:rsidRDefault="006C224C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6623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ข้อมูล</w:t>
            </w:r>
            <w:r w:rsidRPr="00466236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/>
              </w:rPr>
              <w:t>ลดลง</w:t>
            </w:r>
          </w:p>
        </w:tc>
      </w:tr>
      <w:tr w:rsidR="007C5DC1" w:rsidRPr="00F34347" w14:paraId="3CCA1B48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3583AE39" w14:textId="77777777" w:rsidR="007C5DC1" w:rsidRPr="00F34347" w:rsidRDefault="007C5DC1" w:rsidP="00F849DF">
            <w:pPr>
              <w:ind w:left="37" w:hanging="109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7BF88F1" w14:textId="77777777" w:rsidR="007C5DC1" w:rsidRPr="00F34347" w:rsidRDefault="007C5DC1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9F53CED" w14:textId="77777777" w:rsidR="007C5DC1" w:rsidRPr="00F34347" w:rsidRDefault="007C5DC1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02F0C7D" w14:textId="77777777" w:rsidR="007C5DC1" w:rsidRPr="00F34347" w:rsidRDefault="007C5DC1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FF00AF" w14:textId="77777777" w:rsidR="007C5DC1" w:rsidRPr="00F34347" w:rsidRDefault="007C5DC1" w:rsidP="00F849D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7C5DC1" w:rsidRPr="000A7619" w14:paraId="54E9DDD0" w14:textId="77777777" w:rsidTr="00466236">
        <w:trPr>
          <w:cantSplit/>
          <w:trHeight w:val="143"/>
        </w:trPr>
        <w:tc>
          <w:tcPr>
            <w:tcW w:w="3110" w:type="dxa"/>
          </w:tcPr>
          <w:p w14:paraId="30856D9A" w14:textId="77777777" w:rsidR="007C5DC1" w:rsidRPr="00360EA3" w:rsidRDefault="007C5DC1" w:rsidP="007C5DC1">
            <w:pPr>
              <w:autoSpaceDE w:val="0"/>
              <w:autoSpaceDN w:val="0"/>
              <w:adjustRightInd w:val="0"/>
              <w:ind w:left="-10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60EA3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</w:t>
            </w:r>
            <w:r w:rsidRPr="00360EA3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bidi="th-TH"/>
              </w:rPr>
              <w:t>จากการดำเนินงานที่ปรับปรุงแล้ว</w:t>
            </w:r>
          </w:p>
        </w:tc>
        <w:tc>
          <w:tcPr>
            <w:tcW w:w="17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CA7BA0" w14:textId="2B2B8988" w:rsidR="007C5DC1" w:rsidRPr="00360EA3" w:rsidRDefault="009F21E3" w:rsidP="007C5DC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</w:pPr>
            <w:r w:rsidRPr="009F21E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13</w:t>
            </w:r>
            <w:r w:rsidR="00280A00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="00731AD9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-</w:t>
            </w:r>
            <w:r w:rsidR="00280A00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9F21E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125</w:t>
            </w:r>
            <w:r w:rsidR="00280A00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="00280A00">
              <w:rPr>
                <w:rFonts w:ascii="Browallia New" w:hAnsi="Browallia New" w:cs="Browallia New" w:hint="cs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ล้านบาท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F551F6" w14:textId="628785A2" w:rsidR="007C5DC1" w:rsidRPr="00360EA3" w:rsidRDefault="007C5DC1" w:rsidP="007C5DC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360EA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/>
              </w:rPr>
              <w:t xml:space="preserve">ร้อยละ </w:t>
            </w:r>
            <w:r w:rsidR="009F21E3" w:rsidRPr="009F21E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5623FB" w14:textId="355B2863" w:rsidR="007C5DC1" w:rsidRPr="00280A00" w:rsidRDefault="007C5DC1" w:rsidP="007C5DC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เพิ่มขึ้น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ร้อยละ</w:t>
            </w: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</w:t>
            </w:r>
            <w:r w:rsidR="00280A0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14:paraId="58AF3750" w14:textId="15C8141E" w:rsidR="007C5DC1" w:rsidRPr="00360EA3" w:rsidRDefault="007C5DC1" w:rsidP="007C5DC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ลดลง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ร้อยละ</w:t>
            </w: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</w:t>
            </w:r>
            <w:r w:rsidR="00280A0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</w:t>
            </w:r>
          </w:p>
        </w:tc>
      </w:tr>
      <w:tr w:rsidR="007C5DC1" w:rsidRPr="000A7619" w14:paraId="041A9071" w14:textId="77777777" w:rsidTr="00466236">
        <w:trPr>
          <w:cantSplit/>
          <w:trHeight w:val="143"/>
        </w:trPr>
        <w:tc>
          <w:tcPr>
            <w:tcW w:w="3110" w:type="dxa"/>
          </w:tcPr>
          <w:p w14:paraId="2AEF6807" w14:textId="77777777" w:rsidR="007C5DC1" w:rsidRPr="00360EA3" w:rsidRDefault="007C5DC1" w:rsidP="007C5DC1">
            <w:pPr>
              <w:autoSpaceDE w:val="0"/>
              <w:autoSpaceDN w:val="0"/>
              <w:adjustRightInd w:val="0"/>
              <w:ind w:left="-10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360EA3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bidi="th-TH"/>
              </w:rPr>
              <w:t>อัตราส่วนลดการขาดสภาพคล่อง</w:t>
            </w:r>
          </w:p>
        </w:tc>
        <w:tc>
          <w:tcPr>
            <w:tcW w:w="17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D76AADC" w14:textId="24CB47BC" w:rsidR="007C5DC1" w:rsidRPr="00360EA3" w:rsidRDefault="00280A00" w:rsidP="007C5DC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9F21E3" w:rsidRPr="009F21E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15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C859D5B" w14:textId="5092ACBD" w:rsidR="007C5DC1" w:rsidRPr="00360EA3" w:rsidRDefault="007C5DC1" w:rsidP="007C5DC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360EA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/>
              </w:rPr>
              <w:t xml:space="preserve">ร้อยละ </w:t>
            </w:r>
            <w:r w:rsidR="009F21E3" w:rsidRPr="009F21E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CF260F4" w14:textId="55CD561A" w:rsidR="007C5DC1" w:rsidRPr="00360EA3" w:rsidRDefault="007C5DC1" w:rsidP="007C5DC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ลดลง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ร้อยละ</w:t>
            </w: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280A00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14:paraId="797E79FB" w14:textId="0D23CC5C" w:rsidR="007C5DC1" w:rsidRPr="00360EA3" w:rsidRDefault="007C5DC1" w:rsidP="007C5DC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เพิ่มขึ้น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ร้อยละ</w:t>
            </w: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280A00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</w:tr>
      <w:tr w:rsidR="007C5DC1" w:rsidRPr="000A7619" w14:paraId="631582CD" w14:textId="77777777" w:rsidTr="00466236">
        <w:trPr>
          <w:cantSplit/>
          <w:trHeight w:val="143"/>
        </w:trPr>
        <w:tc>
          <w:tcPr>
            <w:tcW w:w="3110" w:type="dxa"/>
          </w:tcPr>
          <w:p w14:paraId="0A23F514" w14:textId="77777777" w:rsidR="007C5DC1" w:rsidRPr="00360EA3" w:rsidRDefault="007C5DC1" w:rsidP="007C5DC1">
            <w:pPr>
              <w:autoSpaceDE w:val="0"/>
              <w:autoSpaceDN w:val="0"/>
              <w:adjustRightInd w:val="0"/>
              <w:ind w:left="-102"/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bidi="th-TH"/>
              </w:rPr>
            </w:pPr>
            <w:r w:rsidRPr="00360EA3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มูลค่าทรัพย์สินสุทธิที่ปรับปรุงแล้ว</w:t>
            </w:r>
          </w:p>
        </w:tc>
        <w:tc>
          <w:tcPr>
            <w:tcW w:w="17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7DB252" w14:textId="7E52FB6B" w:rsidR="007C5DC1" w:rsidRPr="00360EA3" w:rsidRDefault="009F21E3" w:rsidP="007C5DC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</w:pPr>
            <w:r w:rsidRPr="009F21E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6</w:t>
            </w:r>
            <w:r w:rsidR="002851A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575</w:t>
            </w:r>
            <w:r w:rsidR="00280A00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="00280A00">
              <w:rPr>
                <w:rFonts w:ascii="Browallia New" w:hAnsi="Browallia New" w:cs="Browallia New" w:hint="cs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ล้านบาท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2EB428" w14:textId="77C49105" w:rsidR="007C5DC1" w:rsidRPr="00360EA3" w:rsidRDefault="007C5DC1" w:rsidP="007C5DC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360EA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/>
              </w:rPr>
              <w:t xml:space="preserve">ร้อยละ </w:t>
            </w:r>
            <w:r w:rsidR="009F21E3" w:rsidRPr="009F21E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7C21721" w14:textId="423F088A" w:rsidR="007C5DC1" w:rsidRPr="00360EA3" w:rsidRDefault="007C5DC1" w:rsidP="007C5DC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เพิ่มขึ้น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ร้อยละ</w:t>
            </w: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280A00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14:paraId="7BFE3A75" w14:textId="76A9BFC9" w:rsidR="007C5DC1" w:rsidRPr="00360EA3" w:rsidRDefault="007C5DC1" w:rsidP="007C5DC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ลดลง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ร้อยละ</w:t>
            </w:r>
            <w:r w:rsidRPr="00360EA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280A00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9F21E3" w:rsidRPr="009F21E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</w:tr>
    </w:tbl>
    <w:p w14:paraId="4B47ECAE" w14:textId="77777777" w:rsidR="007C5DC1" w:rsidRDefault="007C5DC1" w:rsidP="00C600D7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214FB2DE" w14:textId="77777777" w:rsidR="00B40857" w:rsidRPr="00B40857" w:rsidRDefault="00B40857" w:rsidP="000340D0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B40857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กลุ่มกิจการไม่มีรายการโอนระหว่างลำดับชั้นมูลค่ายุติธรรมในระหว่างงวด</w:t>
      </w:r>
    </w:p>
    <w:p w14:paraId="098DB875" w14:textId="28F42DC9" w:rsidR="00B202FB" w:rsidRPr="000A7619" w:rsidRDefault="00B202FB" w:rsidP="00E23139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CEA10C3" w14:textId="77777777" w:rsidR="0005346E" w:rsidRPr="000A7619" w:rsidRDefault="0005346E" w:rsidP="0005346E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B3276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ารางต่อไปนี้แสดงมูลค่ายุติธรรมและมูลค่าตามบัญชีของสินทรัพย์ทางการเงินและหนี้สินทางการเงินในแต่ละประเภท </w:t>
      </w:r>
      <w:r w:rsidR="00B3276F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B3276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แต่ไม่รวมถึง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รายการที่ราคาตามบัญชีใกล้เคียงกับมูลค่ายุติธรรม</w:t>
      </w:r>
    </w:p>
    <w:p w14:paraId="5A91BB6A" w14:textId="77777777" w:rsidR="00E23139" w:rsidRPr="000A7619" w:rsidRDefault="00E23139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0"/>
        <w:gridCol w:w="1584"/>
        <w:gridCol w:w="1584"/>
        <w:gridCol w:w="1584"/>
        <w:gridCol w:w="1584"/>
      </w:tblGrid>
      <w:tr w:rsidR="00C24464" w:rsidRPr="000A7619" w14:paraId="51546EC0" w14:textId="77777777" w:rsidTr="00466236">
        <w:trPr>
          <w:cantSplit/>
        </w:trPr>
        <w:tc>
          <w:tcPr>
            <w:tcW w:w="3110" w:type="dxa"/>
          </w:tcPr>
          <w:p w14:paraId="23CFC2A7" w14:textId="77777777" w:rsidR="00C24464" w:rsidRPr="000A7619" w:rsidRDefault="00C24464" w:rsidP="009B303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bookmarkStart w:id="9" w:name="_Hlk39673101"/>
          </w:p>
        </w:tc>
        <w:tc>
          <w:tcPr>
            <w:tcW w:w="6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6B3EC8" w14:textId="77777777" w:rsidR="00C24464" w:rsidRPr="000A7619" w:rsidRDefault="00C24464" w:rsidP="009B303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</w:tr>
      <w:tr w:rsidR="00087700" w:rsidRPr="000A7619" w14:paraId="5DC583F9" w14:textId="77777777" w:rsidTr="00466236">
        <w:trPr>
          <w:cantSplit/>
        </w:trPr>
        <w:tc>
          <w:tcPr>
            <w:tcW w:w="3110" w:type="dxa"/>
          </w:tcPr>
          <w:p w14:paraId="2F298B66" w14:textId="77777777" w:rsidR="00087700" w:rsidRPr="000A7619" w:rsidRDefault="00087700" w:rsidP="0012367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7D5A51D" w14:textId="1E49B36E" w:rsidR="00087700" w:rsidRPr="000A7619" w:rsidRDefault="009F21E3" w:rsidP="001236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  <w:r w:rsidR="00C5174E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 </w:t>
            </w:r>
            <w:r w:rsidR="00C24464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="00C24464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2C3A4E" w14:textId="0BFD6717" w:rsidR="00087700" w:rsidRPr="000A7619" w:rsidRDefault="009F21E3" w:rsidP="001236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1</w:t>
            </w:r>
            <w:r w:rsidR="00C5174E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C5174E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มกราคม </w:t>
            </w:r>
            <w:r w:rsidR="00C24464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C24464" w:rsidRPr="000A7619" w14:paraId="1DCF0729" w14:textId="77777777" w:rsidTr="00466236">
        <w:trPr>
          <w:cantSplit/>
        </w:trPr>
        <w:tc>
          <w:tcPr>
            <w:tcW w:w="3110" w:type="dxa"/>
          </w:tcPr>
          <w:p w14:paraId="7D64C5CA" w14:textId="77777777" w:rsidR="00C24464" w:rsidRPr="000A7619" w:rsidRDefault="00C24464" w:rsidP="0012367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</w:tcPr>
          <w:p w14:paraId="1E04CA86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584" w:type="dxa"/>
          </w:tcPr>
          <w:p w14:paraId="38DA3F23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584" w:type="dxa"/>
          </w:tcPr>
          <w:p w14:paraId="27B4EDFE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584" w:type="dxa"/>
            <w:hideMark/>
          </w:tcPr>
          <w:p w14:paraId="631AFFAA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087700" w:rsidRPr="000A7619" w14:paraId="07CC4F67" w14:textId="77777777" w:rsidTr="00466236">
        <w:trPr>
          <w:cantSplit/>
        </w:trPr>
        <w:tc>
          <w:tcPr>
            <w:tcW w:w="3110" w:type="dxa"/>
          </w:tcPr>
          <w:p w14:paraId="2A5260AD" w14:textId="77777777" w:rsidR="00087700" w:rsidRPr="000A7619" w:rsidRDefault="00087700" w:rsidP="0012367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389D7" w14:textId="77777777" w:rsidR="00087700" w:rsidRPr="000A7619" w:rsidRDefault="00087700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DBD166" w14:textId="77777777" w:rsidR="00087700" w:rsidRPr="000A7619" w:rsidRDefault="00087700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D1D27" w14:textId="77777777" w:rsidR="00087700" w:rsidRPr="000A7619" w:rsidRDefault="00087700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545EF8" w14:textId="77777777" w:rsidR="00087700" w:rsidRPr="000A7619" w:rsidRDefault="00087700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5346E" w:rsidRPr="00F34347" w14:paraId="72879DD0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440EC6D5" w14:textId="77777777" w:rsidR="0005346E" w:rsidRPr="00F34347" w:rsidRDefault="0005346E" w:rsidP="00123677">
            <w:pPr>
              <w:ind w:left="37" w:hanging="109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5EEBDDD" w14:textId="77777777" w:rsidR="0005346E" w:rsidRPr="00F34347" w:rsidRDefault="0005346E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2F66AA7" w14:textId="77777777" w:rsidR="0005346E" w:rsidRPr="00F34347" w:rsidRDefault="0005346E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665851" w14:textId="77777777" w:rsidR="0005346E" w:rsidRPr="00F34347" w:rsidRDefault="0005346E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56F87D" w14:textId="77777777" w:rsidR="0005346E" w:rsidRPr="00F34347" w:rsidRDefault="0005346E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05346E" w:rsidRPr="000A7619" w14:paraId="0F6453AE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57BE1C90" w14:textId="77777777" w:rsidR="0005346E" w:rsidRPr="000A7619" w:rsidRDefault="0005346E" w:rsidP="00B3276F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หนี้สิน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5A9EA6" w14:textId="77777777" w:rsidR="0005346E" w:rsidRPr="000A7619" w:rsidRDefault="0005346E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851415" w14:textId="77777777" w:rsidR="0005346E" w:rsidRPr="000A7619" w:rsidRDefault="0005346E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031F0" w14:textId="77777777" w:rsidR="0005346E" w:rsidRPr="000A7619" w:rsidRDefault="0005346E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vAlign w:val="bottom"/>
          </w:tcPr>
          <w:p w14:paraId="47688287" w14:textId="77777777" w:rsidR="0005346E" w:rsidRPr="000A7619" w:rsidRDefault="0005346E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856963" w:rsidRPr="000A7619" w14:paraId="05534613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16EAFD80" w14:textId="77777777" w:rsidR="00856963" w:rsidRPr="000A7619" w:rsidRDefault="00856963" w:rsidP="00B3276F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0BCF52" w14:textId="5815D618" w:rsidR="00856963" w:rsidRPr="000A7619" w:rsidRDefault="009F21E3" w:rsidP="0085696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371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749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936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1D62FD" w14:textId="52503973" w:rsidR="00856963" w:rsidRPr="000A7619" w:rsidRDefault="009F21E3" w:rsidP="0085696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391</w:t>
            </w:r>
            <w:r w:rsidR="00727B9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718</w:t>
            </w:r>
            <w:r w:rsidR="00727B9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242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B7AD3" w14:textId="338F1081" w:rsidR="00856963" w:rsidRPr="000A7619" w:rsidRDefault="009F21E3" w:rsidP="0085696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073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505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vAlign w:val="bottom"/>
          </w:tcPr>
          <w:p w14:paraId="6053AE51" w14:textId="1D663E5F" w:rsidR="00856963" w:rsidRPr="000A7619" w:rsidRDefault="009F21E3" w:rsidP="00856963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073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505</w:t>
            </w:r>
          </w:p>
        </w:tc>
      </w:tr>
      <w:tr w:rsidR="00856963" w:rsidRPr="000A7619" w14:paraId="4A46B0A8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66B408EA" w14:textId="77777777" w:rsidR="00856963" w:rsidRPr="000A7619" w:rsidRDefault="00856963" w:rsidP="00B3276F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หุ้นกู้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C6D3D3" w14:textId="0D26FAE8" w:rsidR="00856963" w:rsidRPr="000A7619" w:rsidRDefault="009F21E3" w:rsidP="0085696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677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326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507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B8FED3" w14:textId="4557EA35" w:rsidR="00856963" w:rsidRPr="000A7619" w:rsidRDefault="009F21E3" w:rsidP="0085696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879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799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430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4AED4" w14:textId="49C0EABD" w:rsidR="00856963" w:rsidRPr="000A7619" w:rsidRDefault="009F21E3" w:rsidP="0085696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314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383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882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vAlign w:val="bottom"/>
          </w:tcPr>
          <w:p w14:paraId="7D83F479" w14:textId="70E91705" w:rsidR="00856963" w:rsidRPr="000A7619" w:rsidRDefault="009F21E3" w:rsidP="0085696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</w:t>
            </w:r>
            <w:r w:rsidR="00854BF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948</w:t>
            </w:r>
            <w:r w:rsidR="00854BF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598</w:t>
            </w:r>
            <w:r w:rsidR="00854BF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015</w:t>
            </w:r>
          </w:p>
        </w:tc>
      </w:tr>
      <w:tr w:rsidR="00856963" w:rsidRPr="000A7619" w14:paraId="7F0DAFCF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14F3E9B0" w14:textId="77777777" w:rsidR="00856963" w:rsidRPr="000A7619" w:rsidRDefault="00856963" w:rsidP="00B3276F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รวมหนี้สิน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C58B171" w14:textId="6C294233" w:rsidR="00856963" w:rsidRPr="000A7619" w:rsidRDefault="009F21E3" w:rsidP="00856963">
            <w:pPr>
              <w:ind w:left="-10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049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076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9C3836" w14:textId="1DBB502D" w:rsidR="00856963" w:rsidRPr="000A7619" w:rsidRDefault="009F21E3" w:rsidP="00856963">
            <w:pPr>
              <w:ind w:left="-10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</w:t>
            </w:r>
            <w:r w:rsidR="000B00F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271</w:t>
            </w:r>
            <w:r w:rsidR="00727B9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517</w:t>
            </w:r>
            <w:r w:rsidR="00727B9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252259" w14:textId="7D19281D" w:rsidR="00856963" w:rsidRPr="000A7619" w:rsidRDefault="009F21E3" w:rsidP="00856963">
            <w:pPr>
              <w:ind w:left="-10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813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457</w:t>
            </w:r>
            <w:r w:rsidR="0085696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A362B0" w14:textId="38D3FA92" w:rsidR="00856963" w:rsidRPr="000A7619" w:rsidRDefault="009F21E3" w:rsidP="00856963">
            <w:pPr>
              <w:ind w:left="-10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</w:t>
            </w:r>
            <w:r w:rsidR="00854BF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447</w:t>
            </w:r>
            <w:r w:rsidR="00854BF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671</w:t>
            </w:r>
            <w:r w:rsidR="00854BF3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520</w:t>
            </w:r>
          </w:p>
        </w:tc>
      </w:tr>
      <w:bookmarkEnd w:id="9"/>
    </w:tbl>
    <w:p w14:paraId="4B1E948B" w14:textId="77777777" w:rsidR="00087700" w:rsidRPr="000A7619" w:rsidRDefault="00087700" w:rsidP="00123677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0"/>
        <w:gridCol w:w="1584"/>
        <w:gridCol w:w="1584"/>
        <w:gridCol w:w="1584"/>
        <w:gridCol w:w="1584"/>
      </w:tblGrid>
      <w:tr w:rsidR="00C24464" w:rsidRPr="000A7619" w14:paraId="7304C01D" w14:textId="77777777" w:rsidTr="00466236">
        <w:trPr>
          <w:cantSplit/>
        </w:trPr>
        <w:tc>
          <w:tcPr>
            <w:tcW w:w="3110" w:type="dxa"/>
          </w:tcPr>
          <w:p w14:paraId="6F356FC9" w14:textId="77777777" w:rsidR="00C24464" w:rsidRPr="000A7619" w:rsidRDefault="00C24464" w:rsidP="0012367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0E634F" w14:textId="77777777" w:rsidR="00C24464" w:rsidRPr="000A7619" w:rsidRDefault="00C24464" w:rsidP="001236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5174E" w:rsidRPr="000A7619" w14:paraId="7C70477C" w14:textId="77777777" w:rsidTr="00466236">
        <w:trPr>
          <w:cantSplit/>
        </w:trPr>
        <w:tc>
          <w:tcPr>
            <w:tcW w:w="3110" w:type="dxa"/>
          </w:tcPr>
          <w:p w14:paraId="184B0077" w14:textId="77777777" w:rsidR="00C5174E" w:rsidRPr="000A7619" w:rsidRDefault="00C5174E" w:rsidP="0012367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5D8650" w14:textId="0CC04EB9" w:rsidR="00C5174E" w:rsidRPr="000A7619" w:rsidRDefault="009F21E3" w:rsidP="001236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  <w:r w:rsidR="00C5174E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 </w:t>
            </w:r>
            <w:r w:rsidR="00C5174E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="00C5174E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F65D90" w14:textId="26BF4D44" w:rsidR="00C5174E" w:rsidRPr="000A7619" w:rsidRDefault="009F21E3" w:rsidP="001236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1</w:t>
            </w:r>
            <w:r w:rsidR="00C5174E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C5174E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 xml:space="preserve">มกราคม </w:t>
            </w:r>
            <w:r w:rsidR="00C5174E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C24464" w:rsidRPr="000A7619" w14:paraId="5CDA2734" w14:textId="77777777" w:rsidTr="00466236">
        <w:trPr>
          <w:cantSplit/>
        </w:trPr>
        <w:tc>
          <w:tcPr>
            <w:tcW w:w="3110" w:type="dxa"/>
          </w:tcPr>
          <w:p w14:paraId="7A7348B8" w14:textId="77777777" w:rsidR="00C24464" w:rsidRPr="000A7619" w:rsidRDefault="00C24464" w:rsidP="0012367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</w:tcPr>
          <w:p w14:paraId="33B9B19B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584" w:type="dxa"/>
          </w:tcPr>
          <w:p w14:paraId="75DF5D66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584" w:type="dxa"/>
          </w:tcPr>
          <w:p w14:paraId="150F06F2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584" w:type="dxa"/>
            <w:hideMark/>
          </w:tcPr>
          <w:p w14:paraId="7C8A332C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C24464" w:rsidRPr="000A7619" w14:paraId="6CDFEA58" w14:textId="77777777" w:rsidTr="00466236">
        <w:trPr>
          <w:cantSplit/>
        </w:trPr>
        <w:tc>
          <w:tcPr>
            <w:tcW w:w="3110" w:type="dxa"/>
          </w:tcPr>
          <w:p w14:paraId="381ED86C" w14:textId="77777777" w:rsidR="00C24464" w:rsidRPr="000A7619" w:rsidRDefault="00C24464" w:rsidP="0012367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617B9B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CFB104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6B9C5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D1BA2C" w14:textId="77777777" w:rsidR="00C24464" w:rsidRPr="000A7619" w:rsidRDefault="00C24464" w:rsidP="0012367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C24464" w:rsidRPr="00F34347" w14:paraId="07205214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652E334B" w14:textId="77777777" w:rsidR="00C24464" w:rsidRPr="00F34347" w:rsidRDefault="00C24464" w:rsidP="009B3034">
            <w:pPr>
              <w:ind w:left="37" w:hanging="109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872B1DE" w14:textId="77777777" w:rsidR="00C24464" w:rsidRPr="00F34347" w:rsidRDefault="00C2446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31E6186" w14:textId="77777777" w:rsidR="00C24464" w:rsidRPr="00F34347" w:rsidRDefault="00C2446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901D48" w14:textId="77777777" w:rsidR="00C24464" w:rsidRPr="00F34347" w:rsidRDefault="00C2446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C03790" w14:textId="77777777" w:rsidR="00C24464" w:rsidRPr="00F34347" w:rsidRDefault="00C2446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C24464" w:rsidRPr="000A7619" w14:paraId="57051DAF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7DF976AB" w14:textId="77777777" w:rsidR="00C24464" w:rsidRPr="000A7619" w:rsidRDefault="00C24464" w:rsidP="00B3276F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หนี้สิน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4A812B" w14:textId="77777777" w:rsidR="00C24464" w:rsidRPr="000A7619" w:rsidRDefault="00C2446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4A42FC" w14:textId="77777777" w:rsidR="00C24464" w:rsidRPr="000A7619" w:rsidRDefault="00C2446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89AC2" w14:textId="77777777" w:rsidR="00C24464" w:rsidRPr="000A7619" w:rsidRDefault="00C2446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vAlign w:val="bottom"/>
          </w:tcPr>
          <w:p w14:paraId="7655DCD0" w14:textId="77777777" w:rsidR="00C24464" w:rsidRPr="000A7619" w:rsidRDefault="00C2446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9B382C" w:rsidRPr="000A7619" w14:paraId="7884355D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72D6398E" w14:textId="21FB0801" w:rsidR="009B382C" w:rsidRPr="000A7619" w:rsidRDefault="009B382C" w:rsidP="00B3276F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6AF90B" w14:textId="5E279019" w:rsidR="009B382C" w:rsidRPr="000A7619" w:rsidRDefault="009F21E3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C460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="00AC460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312</w:t>
            </w:r>
            <w:r w:rsidR="00AC460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158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E0E998" w14:textId="7AFC0253" w:rsidR="009B382C" w:rsidRPr="000A7619" w:rsidRDefault="009F21E3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C460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507</w:t>
            </w:r>
            <w:r w:rsidR="001C1C9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706</w:t>
            </w:r>
            <w:r w:rsidR="001C1C9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962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E5AD1" w14:textId="32A4E5EC" w:rsidR="009B382C" w:rsidRPr="000A7619" w:rsidRDefault="00735251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vAlign w:val="bottom"/>
          </w:tcPr>
          <w:p w14:paraId="249EBB4D" w14:textId="7B156B58" w:rsidR="009B382C" w:rsidRPr="000A7619" w:rsidRDefault="00735251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90D3D" w:rsidRPr="000A7619" w14:paraId="6DB4851A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7A50A1CE" w14:textId="77777777" w:rsidR="00590D3D" w:rsidRPr="000A7619" w:rsidRDefault="00590D3D" w:rsidP="00B3276F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หุ้นกู้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25C56DF" w14:textId="52503942" w:rsidR="00590D3D" w:rsidRPr="000A7619" w:rsidRDefault="009F21E3" w:rsidP="00590D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660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739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185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7D6661" w14:textId="3868813D" w:rsidR="00590D3D" w:rsidRPr="000A7619" w:rsidRDefault="009F21E3" w:rsidP="00590D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869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186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131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D6804" w14:textId="66DA373B" w:rsidR="00590D3D" w:rsidRPr="000A7619" w:rsidRDefault="009F21E3" w:rsidP="00590D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766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134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620</w: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vAlign w:val="bottom"/>
          </w:tcPr>
          <w:p w14:paraId="571C2496" w14:textId="2F6078FC" w:rsidR="00590D3D" w:rsidRPr="000A7619" w:rsidRDefault="009F21E3" w:rsidP="00590D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140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460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663</w:t>
            </w:r>
          </w:p>
        </w:tc>
      </w:tr>
      <w:tr w:rsidR="00590D3D" w:rsidRPr="000A7619" w14:paraId="13C13299" w14:textId="77777777" w:rsidTr="00466236">
        <w:trPr>
          <w:cantSplit/>
          <w:trHeight w:val="143"/>
        </w:trPr>
        <w:tc>
          <w:tcPr>
            <w:tcW w:w="3110" w:type="dxa"/>
            <w:vAlign w:val="bottom"/>
          </w:tcPr>
          <w:p w14:paraId="416324E4" w14:textId="77777777" w:rsidR="00590D3D" w:rsidRPr="000A7619" w:rsidRDefault="00590D3D" w:rsidP="00B3276F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รวมหนี้สิน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8B0EC8" w14:textId="6F74130E" w:rsidR="00590D3D" w:rsidRPr="000A7619" w:rsidRDefault="009F21E3" w:rsidP="00590D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160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051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8C2BADD" w14:textId="506DC82D" w:rsidR="00590D3D" w:rsidRPr="000A7619" w:rsidRDefault="009F21E3" w:rsidP="00590D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</w:t>
            </w:r>
            <w:r w:rsidR="001C1C9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376</w:t>
            </w:r>
            <w:r w:rsidR="001C1C9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893</w:t>
            </w:r>
            <w:r w:rsidR="001C1C9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879091" w14:textId="432973CB" w:rsidR="00590D3D" w:rsidRPr="000A7619" w:rsidRDefault="009F21E3" w:rsidP="00590D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766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134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C1F42E" w14:textId="0D894C88" w:rsidR="00590D3D" w:rsidRPr="000A7619" w:rsidRDefault="009F21E3" w:rsidP="00590D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140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460</w:t>
            </w:r>
            <w:r w:rsidR="00590D3D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663</w:t>
            </w:r>
          </w:p>
        </w:tc>
      </w:tr>
    </w:tbl>
    <w:p w14:paraId="5A3CB116" w14:textId="77777777" w:rsidR="005621AC" w:rsidRPr="000A7619" w:rsidRDefault="004B497C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  <w:lang w:val="en-GB"/>
        </w:rPr>
      </w:pPr>
      <w:r>
        <w:rPr>
          <w:rFonts w:ascii="Browallia New" w:eastAsia="Arial Unicode MS" w:hAnsi="Browallia New" w:cs="Browallia New"/>
          <w:sz w:val="28"/>
          <w:szCs w:val="28"/>
          <w:lang w:val="en-GB"/>
        </w:rPr>
        <w:br w:type="page"/>
      </w: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613879" w:rsidRPr="000A7619" w14:paraId="4DE4F286" w14:textId="77777777" w:rsidTr="0002265F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6560CEA8" w14:textId="77B8CC00" w:rsidR="006138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8</w:t>
            </w:r>
            <w:r w:rsidR="00613879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613879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ลูกหนี้การค้า</w:t>
            </w:r>
          </w:p>
        </w:tc>
      </w:tr>
    </w:tbl>
    <w:p w14:paraId="6338E34E" w14:textId="77777777" w:rsidR="00613879" w:rsidRPr="000A7619" w:rsidRDefault="00613879" w:rsidP="00305204">
      <w:pPr>
        <w:rPr>
          <w:rFonts w:ascii="Browallia New" w:eastAsia="Arial Unicode MS" w:hAnsi="Browallia New" w:cs="Browallia New"/>
          <w:sz w:val="28"/>
          <w:szCs w:val="28"/>
        </w:rPr>
      </w:pPr>
    </w:p>
    <w:p w14:paraId="1875255E" w14:textId="0D227021" w:rsidR="00A11CC7" w:rsidRPr="00F34347" w:rsidRDefault="00A11CC7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F34347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ลูกหนี้การค้า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</w:t>
      </w:r>
      <w:r w:rsidRPr="00F34347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ได้ดังนี้</w:t>
      </w:r>
    </w:p>
    <w:p w14:paraId="61274E8E" w14:textId="77777777" w:rsidR="000F4D4C" w:rsidRPr="000A7619" w:rsidRDefault="000F4D4C" w:rsidP="000F4D4C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5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672"/>
        <w:gridCol w:w="1440"/>
        <w:gridCol w:w="1441"/>
        <w:gridCol w:w="1441"/>
        <w:gridCol w:w="1441"/>
      </w:tblGrid>
      <w:tr w:rsidR="000F4D4C" w:rsidRPr="000A7619" w14:paraId="4111537A" w14:textId="77777777" w:rsidTr="00466236">
        <w:trPr>
          <w:cantSplit/>
        </w:trPr>
        <w:tc>
          <w:tcPr>
            <w:tcW w:w="3672" w:type="dxa"/>
          </w:tcPr>
          <w:p w14:paraId="3BFD7B66" w14:textId="77777777" w:rsidR="000F4D4C" w:rsidRPr="000A7619" w:rsidRDefault="000F4D4C" w:rsidP="00F343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73BB6B" w14:textId="77777777" w:rsidR="000F4D4C" w:rsidRPr="000A7619" w:rsidRDefault="000F4D4C" w:rsidP="00CD591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0E9B6AA" w14:textId="77777777" w:rsidR="000F4D4C" w:rsidRPr="000A7619" w:rsidRDefault="000F4D4C" w:rsidP="00CD591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F4D4C" w:rsidRPr="000A7619" w14:paraId="5CBAB218" w14:textId="77777777" w:rsidTr="00466236">
        <w:trPr>
          <w:cantSplit/>
        </w:trPr>
        <w:tc>
          <w:tcPr>
            <w:tcW w:w="3672" w:type="dxa"/>
          </w:tcPr>
          <w:p w14:paraId="50BC403E" w14:textId="77777777" w:rsidR="000F4D4C" w:rsidRPr="000A7619" w:rsidRDefault="000F4D4C" w:rsidP="00F343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60F96AF4" w14:textId="1C2ED753" w:rsidR="000F4D4C" w:rsidRPr="005E1434" w:rsidRDefault="009F21E3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1" w:type="dxa"/>
            <w:vAlign w:val="bottom"/>
          </w:tcPr>
          <w:p w14:paraId="5B890A13" w14:textId="4F9DF9C5" w:rsidR="000F4D4C" w:rsidRPr="005E1434" w:rsidRDefault="009F21E3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0F4D4C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0F4D4C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1" w:type="dxa"/>
            <w:vAlign w:val="bottom"/>
          </w:tcPr>
          <w:p w14:paraId="33546946" w14:textId="2CFFDC65" w:rsidR="000F4D4C" w:rsidRPr="005E1434" w:rsidRDefault="009F21E3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1" w:type="dxa"/>
            <w:vAlign w:val="bottom"/>
          </w:tcPr>
          <w:p w14:paraId="48576B43" w14:textId="7A5F76F0" w:rsidR="000F4D4C" w:rsidRPr="000A7619" w:rsidRDefault="009F21E3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0F4D4C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0F4D4C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0F4D4C" w:rsidRPr="000A7619" w14:paraId="51259DCB" w14:textId="77777777" w:rsidTr="00466236">
        <w:trPr>
          <w:cantSplit/>
        </w:trPr>
        <w:tc>
          <w:tcPr>
            <w:tcW w:w="3672" w:type="dxa"/>
          </w:tcPr>
          <w:p w14:paraId="014F2AE0" w14:textId="77777777" w:rsidR="000F4D4C" w:rsidRPr="000A7619" w:rsidRDefault="000F4D4C" w:rsidP="00F343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52C72EB" w14:textId="12080BC9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1" w:type="dxa"/>
            <w:hideMark/>
          </w:tcPr>
          <w:p w14:paraId="25418D45" w14:textId="25DBDDAF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2562</w:t>
            </w:r>
          </w:p>
        </w:tc>
        <w:tc>
          <w:tcPr>
            <w:tcW w:w="1441" w:type="dxa"/>
          </w:tcPr>
          <w:p w14:paraId="5ED56495" w14:textId="32ED2B90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1" w:type="dxa"/>
            <w:hideMark/>
          </w:tcPr>
          <w:p w14:paraId="3B80A423" w14:textId="39AE0792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2562</w:t>
            </w:r>
          </w:p>
        </w:tc>
      </w:tr>
      <w:tr w:rsidR="000F4D4C" w:rsidRPr="000A7619" w14:paraId="4B8263AF" w14:textId="77777777" w:rsidTr="00466236">
        <w:trPr>
          <w:cantSplit/>
        </w:trPr>
        <w:tc>
          <w:tcPr>
            <w:tcW w:w="3672" w:type="dxa"/>
          </w:tcPr>
          <w:p w14:paraId="2B234EBD" w14:textId="77777777" w:rsidR="000F4D4C" w:rsidRPr="000A7619" w:rsidRDefault="000F4D4C" w:rsidP="00F343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9061E9" w14:textId="77777777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08D26E" w14:textId="77777777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D94F0" w14:textId="77777777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C77FE6" w14:textId="77777777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F4D4C" w:rsidRPr="000A7619" w14:paraId="478813AA" w14:textId="77777777" w:rsidTr="00466236">
        <w:trPr>
          <w:cantSplit/>
        </w:trPr>
        <w:tc>
          <w:tcPr>
            <w:tcW w:w="3672" w:type="dxa"/>
          </w:tcPr>
          <w:p w14:paraId="64371533" w14:textId="77777777" w:rsidR="000F4D4C" w:rsidRPr="000A7619" w:rsidRDefault="000F4D4C" w:rsidP="00F343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035438F" w14:textId="77777777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D8C5C" w14:textId="77777777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3AE5CDF" w14:textId="77777777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D9A5F" w14:textId="77777777" w:rsidR="000F4D4C" w:rsidRPr="000A7619" w:rsidRDefault="000F4D4C" w:rsidP="00CD591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861452" w:rsidRPr="000A7619" w14:paraId="452ABA40" w14:textId="77777777" w:rsidTr="00466236">
        <w:trPr>
          <w:cantSplit/>
          <w:trHeight w:val="143"/>
        </w:trPr>
        <w:tc>
          <w:tcPr>
            <w:tcW w:w="3672" w:type="dxa"/>
            <w:hideMark/>
          </w:tcPr>
          <w:p w14:paraId="4A6742D7" w14:textId="66163348" w:rsidR="00861452" w:rsidRPr="000A7619" w:rsidRDefault="00861452" w:rsidP="00F34347">
            <w:pPr>
              <w:tabs>
                <w:tab w:val="left" w:pos="1043"/>
              </w:tabs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ไม่เกิน 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767C0306" w14:textId="7C9C2A00" w:rsidR="00861452" w:rsidRPr="000A7619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518</w:t>
            </w:r>
            <w:r w:rsidR="00D47287" w:rsidRPr="00D47287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041</w:t>
            </w:r>
            <w:r w:rsidR="00D47287" w:rsidRPr="00D47287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421</w:t>
            </w:r>
          </w:p>
        </w:tc>
        <w:tc>
          <w:tcPr>
            <w:tcW w:w="1441" w:type="dxa"/>
            <w:hideMark/>
          </w:tcPr>
          <w:p w14:paraId="0E8D03FB" w14:textId="2A8311B4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212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646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466</w:t>
            </w:r>
          </w:p>
        </w:tc>
        <w:tc>
          <w:tcPr>
            <w:tcW w:w="1441" w:type="dxa"/>
            <w:shd w:val="clear" w:color="auto" w:fill="FAFAFA"/>
            <w:vAlign w:val="bottom"/>
          </w:tcPr>
          <w:p w14:paraId="52DE5EF8" w14:textId="068F70BB" w:rsidR="00861452" w:rsidRPr="000A7619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340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471</w:t>
            </w:r>
          </w:p>
        </w:tc>
        <w:tc>
          <w:tcPr>
            <w:tcW w:w="1441" w:type="dxa"/>
          </w:tcPr>
          <w:p w14:paraId="37EE1F12" w14:textId="07A89262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928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614</w:t>
            </w:r>
          </w:p>
        </w:tc>
      </w:tr>
      <w:tr w:rsidR="00861452" w:rsidRPr="000A7619" w14:paraId="2A0C4D09" w14:textId="77777777" w:rsidTr="00466236">
        <w:trPr>
          <w:cantSplit/>
          <w:trHeight w:val="143"/>
        </w:trPr>
        <w:tc>
          <w:tcPr>
            <w:tcW w:w="3672" w:type="dxa"/>
            <w:hideMark/>
          </w:tcPr>
          <w:p w14:paraId="1337F262" w14:textId="658E8B31" w:rsidR="00861452" w:rsidRPr="000A7619" w:rsidRDefault="009F21E3" w:rsidP="00F34347">
            <w:pPr>
              <w:tabs>
                <w:tab w:val="left" w:pos="1043"/>
              </w:tabs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861452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861452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861452"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45A57DD" w14:textId="2E40AAA7" w:rsidR="00861452" w:rsidRPr="000A7619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205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854</w:t>
            </w:r>
          </w:p>
        </w:tc>
        <w:tc>
          <w:tcPr>
            <w:tcW w:w="1441" w:type="dxa"/>
            <w:hideMark/>
          </w:tcPr>
          <w:p w14:paraId="78E9B750" w14:textId="47392E40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899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797</w:t>
            </w:r>
          </w:p>
        </w:tc>
        <w:tc>
          <w:tcPr>
            <w:tcW w:w="1441" w:type="dxa"/>
            <w:shd w:val="clear" w:color="auto" w:fill="FAFAFA"/>
            <w:vAlign w:val="bottom"/>
          </w:tcPr>
          <w:p w14:paraId="392A65D5" w14:textId="1782BC3D" w:rsidR="00861452" w:rsidRPr="000A7619" w:rsidRDefault="00735251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1" w:type="dxa"/>
            <w:hideMark/>
          </w:tcPr>
          <w:p w14:paraId="2A917A44" w14:textId="3AF27960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026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409</w:t>
            </w:r>
          </w:p>
        </w:tc>
      </w:tr>
      <w:tr w:rsidR="00861452" w:rsidRPr="000A7619" w14:paraId="24A8A1ED" w14:textId="77777777" w:rsidTr="00466236">
        <w:trPr>
          <w:cantSplit/>
          <w:trHeight w:val="143"/>
        </w:trPr>
        <w:tc>
          <w:tcPr>
            <w:tcW w:w="3672" w:type="dxa"/>
            <w:hideMark/>
          </w:tcPr>
          <w:p w14:paraId="34F40CF0" w14:textId="040E60A7" w:rsidR="00861452" w:rsidRPr="000A7619" w:rsidRDefault="009F21E3" w:rsidP="00F34347">
            <w:pPr>
              <w:tabs>
                <w:tab w:val="left" w:pos="1043"/>
              </w:tabs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861452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861452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861452"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1A135A5" w14:textId="2626C0C9" w:rsidR="00861452" w:rsidRPr="000A7619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476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140</w:t>
            </w:r>
          </w:p>
        </w:tc>
        <w:tc>
          <w:tcPr>
            <w:tcW w:w="1441" w:type="dxa"/>
            <w:hideMark/>
          </w:tcPr>
          <w:p w14:paraId="7093C857" w14:textId="0F49A693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646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927</w:t>
            </w:r>
          </w:p>
        </w:tc>
        <w:tc>
          <w:tcPr>
            <w:tcW w:w="1441" w:type="dxa"/>
            <w:shd w:val="clear" w:color="auto" w:fill="FAFAFA"/>
            <w:vAlign w:val="bottom"/>
          </w:tcPr>
          <w:p w14:paraId="7079A3CB" w14:textId="0D7C26B6" w:rsidR="00861452" w:rsidRPr="000A7619" w:rsidRDefault="00735251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1" w:type="dxa"/>
            <w:hideMark/>
          </w:tcPr>
          <w:p w14:paraId="058D9C0F" w14:textId="2D2C1517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771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546</w:t>
            </w:r>
          </w:p>
        </w:tc>
      </w:tr>
      <w:tr w:rsidR="00861452" w:rsidRPr="000A7619" w14:paraId="6D1673D8" w14:textId="77777777" w:rsidTr="00466236">
        <w:trPr>
          <w:cantSplit/>
          <w:trHeight w:val="143"/>
        </w:trPr>
        <w:tc>
          <w:tcPr>
            <w:tcW w:w="3672" w:type="dxa"/>
            <w:hideMark/>
          </w:tcPr>
          <w:p w14:paraId="7458B698" w14:textId="1AFD3B3D" w:rsidR="00861452" w:rsidRPr="000A7619" w:rsidRDefault="00861452" w:rsidP="00F34347">
            <w:pPr>
              <w:tabs>
                <w:tab w:val="left" w:pos="1043"/>
              </w:tabs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61D996" w14:textId="08B330DC" w:rsidR="00861452" w:rsidRPr="000A7619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636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E5066A" w14:textId="29E8765B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648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B33EFD0" w14:textId="54012C79" w:rsidR="00861452" w:rsidRPr="000A7619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885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053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840091" w14:textId="7CA8369B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124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623</w:t>
            </w:r>
          </w:p>
        </w:tc>
      </w:tr>
      <w:tr w:rsidR="00861452" w:rsidRPr="000A7619" w14:paraId="72313487" w14:textId="77777777" w:rsidTr="00466236">
        <w:trPr>
          <w:cantSplit/>
          <w:trHeight w:val="143"/>
        </w:trPr>
        <w:tc>
          <w:tcPr>
            <w:tcW w:w="3672" w:type="dxa"/>
            <w:vAlign w:val="bottom"/>
          </w:tcPr>
          <w:p w14:paraId="11671604" w14:textId="77777777" w:rsidR="00861452" w:rsidRPr="000A7619" w:rsidRDefault="00861452" w:rsidP="00F343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C44456" w14:textId="34164A4B" w:rsidR="00861452" w:rsidRPr="000A7619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548</w:t>
            </w:r>
            <w:r w:rsidR="00D47287" w:rsidRPr="00D4728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360</w:t>
            </w:r>
            <w:r w:rsidR="00D47287" w:rsidRPr="00D4728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7E6984" w14:textId="13C4908B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260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842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A2B15E" w14:textId="15B7F9C2" w:rsidR="00861452" w:rsidRPr="000A7619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225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7B1068" w14:textId="576AD831" w:rsidR="00861452" w:rsidRPr="00861452" w:rsidRDefault="009F21E3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851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192</w:t>
            </w:r>
          </w:p>
        </w:tc>
      </w:tr>
      <w:tr w:rsidR="00861452" w:rsidRPr="000A7619" w14:paraId="7D3106A6" w14:textId="77777777" w:rsidTr="00466236">
        <w:trPr>
          <w:cantSplit/>
          <w:trHeight w:val="143"/>
        </w:trPr>
        <w:tc>
          <w:tcPr>
            <w:tcW w:w="3672" w:type="dxa"/>
            <w:hideMark/>
          </w:tcPr>
          <w:p w14:paraId="64B91B92" w14:textId="14DC6EA0" w:rsidR="00861452" w:rsidRPr="000A7619" w:rsidRDefault="00861452" w:rsidP="00F34347">
            <w:pPr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bidi="th-TH"/>
              </w:rPr>
              <w:t>หัก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  <w:r w:rsidR="00731AD9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ค่าเผื่อหนี้สงสัยจะสูญ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63AC0C" w14:textId="1C4AF3B1" w:rsidR="00861452" w:rsidRPr="000A7619" w:rsidRDefault="00735251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820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948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CC1371" w14:textId="28E5CD01" w:rsidR="00861452" w:rsidRPr="00861452" w:rsidRDefault="00861452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</w:t>
            </w:r>
            <w:r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197</w:t>
            </w:r>
            <w:r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442</w:t>
            </w:r>
            <w:r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1289AD" w14:textId="703CFB4E" w:rsidR="00861452" w:rsidRPr="000A7619" w:rsidRDefault="00735251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504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389176" w14:textId="77777777" w:rsidR="00861452" w:rsidRPr="00861452" w:rsidRDefault="00861452" w:rsidP="0086145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7A04A5" w:rsidRPr="000A7619" w14:paraId="22A7A4AA" w14:textId="77777777" w:rsidTr="00466236">
        <w:trPr>
          <w:cantSplit/>
          <w:trHeight w:val="143"/>
        </w:trPr>
        <w:tc>
          <w:tcPr>
            <w:tcW w:w="3672" w:type="dxa"/>
            <w:hideMark/>
          </w:tcPr>
          <w:p w14:paraId="5CD903A4" w14:textId="77777777" w:rsidR="007A04A5" w:rsidRPr="000A7619" w:rsidRDefault="007A04A5" w:rsidP="00F34347">
            <w:pPr>
              <w:tabs>
                <w:tab w:val="left" w:pos="1043"/>
              </w:tabs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6D95CE" w14:textId="10C074AB" w:rsidR="007A04A5" w:rsidRPr="000A7619" w:rsidRDefault="009F21E3" w:rsidP="007A04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521</w:t>
            </w:r>
            <w:r w:rsidR="00D47287" w:rsidRPr="00D4728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539</w:t>
            </w:r>
            <w:r w:rsidR="00D47287" w:rsidRPr="00D4728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318B08A" w14:textId="1003587D" w:rsidR="007A04A5" w:rsidRPr="000A7619" w:rsidRDefault="009F21E3" w:rsidP="007A04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233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644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397A85" w14:textId="1AC8115F" w:rsidR="007A04A5" w:rsidRPr="000A7619" w:rsidRDefault="009F21E3" w:rsidP="007A04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721</w:t>
            </w:r>
            <w:r w:rsidR="00735251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1E18BB" w14:textId="735460E7" w:rsidR="007A04A5" w:rsidRPr="000A7619" w:rsidRDefault="009F21E3" w:rsidP="007A04A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851</w:t>
            </w:r>
            <w:r w:rsidR="00861452" w:rsidRPr="00861452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192</w:t>
            </w:r>
          </w:p>
        </w:tc>
      </w:tr>
    </w:tbl>
    <w:p w14:paraId="1464C25C" w14:textId="77777777" w:rsidR="00174322" w:rsidRPr="000A7619" w:rsidRDefault="00174322" w:rsidP="00305204">
      <w:pPr>
        <w:rPr>
          <w:rFonts w:ascii="Browallia New" w:hAnsi="Browallia New" w:cs="Browallia New"/>
          <w:sz w:val="28"/>
          <w:szCs w:val="28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097DC559" w14:textId="77777777" w:rsidTr="0002265F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78810A87" w14:textId="048F8169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9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ต้นทุนการพัฒนาอสังหาริมทรัพย์</w:t>
            </w:r>
          </w:p>
        </w:tc>
      </w:tr>
    </w:tbl>
    <w:p w14:paraId="390894D0" w14:textId="77777777" w:rsidR="00E73179" w:rsidRPr="000A7619" w:rsidRDefault="00E73179" w:rsidP="00305204">
      <w:pPr>
        <w:rPr>
          <w:rFonts w:ascii="Browallia New" w:eastAsia="Arial Unicode MS" w:hAnsi="Browallia New" w:cs="Browallia New"/>
          <w:sz w:val="28"/>
          <w:szCs w:val="28"/>
        </w:rPr>
      </w:pPr>
    </w:p>
    <w:p w14:paraId="1941D338" w14:textId="58DC4C53" w:rsidR="00F74579" w:rsidRPr="000A7619" w:rsidRDefault="00F74579" w:rsidP="00305204">
      <w:pPr>
        <w:jc w:val="thaiDistribute"/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>รายการเคลื่อนไหวของต้นทุนการพ</w:t>
      </w:r>
      <w:r w:rsidR="008250AD" w:rsidRPr="000A7619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>ัฒนาอสังหาริมทรัพย์</w:t>
      </w:r>
      <w:r w:rsidR="008250AD" w:rsidRPr="009B382C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bidi="th-TH"/>
        </w:rPr>
        <w:t>ระหว่างงวด</w:t>
      </w:r>
      <w:r w:rsidR="003D1BD0" w:rsidRPr="009B382C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bidi="th-TH"/>
        </w:rPr>
        <w:t>เก้าเดือน</w:t>
      </w:r>
      <w:r w:rsidRPr="009B382C">
        <w:rPr>
          <w:rFonts w:ascii="Browallia New" w:eastAsia="Arial Unicode MS" w:hAnsi="Browallia New" w:cs="Browallia New"/>
          <w:snapToGrid w:val="0"/>
          <w:spacing w:val="-4"/>
          <w:sz w:val="28"/>
          <w:szCs w:val="28"/>
          <w:cs/>
          <w:lang w:bidi="th-TH"/>
        </w:rPr>
        <w:t xml:space="preserve">สิ้นสุดวันที่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3D1BD0" w:rsidRPr="009B382C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3D1BD0" w:rsidRPr="009B382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="00A76BD9" w:rsidRPr="000A761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 w:bidi="th-TH"/>
        </w:rPr>
        <w:t xml:space="preserve"> </w:t>
      </w:r>
      <w:r w:rsidR="00A80C60" w:rsidRPr="000A7619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val="en-GB" w:bidi="th-TH"/>
        </w:rPr>
        <w:t xml:space="preserve">พ.ศ. 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>2563</w:t>
      </w:r>
      <w:r w:rsidR="00F051AF" w:rsidRPr="000A7619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val="en-GB" w:bidi="th-TH"/>
        </w:rPr>
        <w:t xml:space="preserve"> </w:t>
      </w:r>
      <w:r w:rsidRPr="000A7619"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cs/>
          <w:lang w:bidi="th-TH"/>
        </w:rPr>
        <w:t>มีดังต่อไปนี้</w:t>
      </w:r>
    </w:p>
    <w:p w14:paraId="0D50D527" w14:textId="77777777" w:rsidR="00166EDF" w:rsidRPr="000A7619" w:rsidRDefault="00166EDF" w:rsidP="00305204">
      <w:pPr>
        <w:jc w:val="thaiDistribute"/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bidi="th-TH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5501"/>
        <w:gridCol w:w="2077"/>
        <w:gridCol w:w="1872"/>
      </w:tblGrid>
      <w:tr w:rsidR="00166EDF" w:rsidRPr="000A7619" w14:paraId="268429FA" w14:textId="77777777" w:rsidTr="00466236">
        <w:tc>
          <w:tcPr>
            <w:tcW w:w="5501" w:type="dxa"/>
            <w:vAlign w:val="bottom"/>
          </w:tcPr>
          <w:p w14:paraId="710DE96B" w14:textId="77777777" w:rsidR="00166EDF" w:rsidRPr="000A7619" w:rsidRDefault="00166EDF" w:rsidP="003052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single" w:sz="4" w:space="0" w:color="auto"/>
            </w:tcBorders>
            <w:vAlign w:val="bottom"/>
            <w:hideMark/>
          </w:tcPr>
          <w:p w14:paraId="3DC0AD2D" w14:textId="77777777" w:rsidR="00166EDF" w:rsidRPr="000A7619" w:rsidRDefault="00166EDF" w:rsidP="003052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  <w:hideMark/>
          </w:tcPr>
          <w:p w14:paraId="23C06234" w14:textId="77777777" w:rsidR="00166EDF" w:rsidRPr="000A7619" w:rsidRDefault="006001F5" w:rsidP="003052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9B3034" w:rsidRPr="000A7619" w14:paraId="585FB927" w14:textId="77777777" w:rsidTr="00466236">
        <w:tc>
          <w:tcPr>
            <w:tcW w:w="5501" w:type="dxa"/>
            <w:vAlign w:val="bottom"/>
          </w:tcPr>
          <w:p w14:paraId="374B216E" w14:textId="77777777" w:rsidR="009B3034" w:rsidRPr="000A7619" w:rsidRDefault="009B3034" w:rsidP="009B303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  <w:vAlign w:val="bottom"/>
          </w:tcPr>
          <w:p w14:paraId="584E48FC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vAlign w:val="bottom"/>
          </w:tcPr>
          <w:p w14:paraId="4E52C516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9B3034" w:rsidRPr="000A7619" w14:paraId="53A25A08" w14:textId="77777777" w:rsidTr="00466236">
        <w:tc>
          <w:tcPr>
            <w:tcW w:w="5501" w:type="dxa"/>
            <w:vAlign w:val="bottom"/>
          </w:tcPr>
          <w:p w14:paraId="6B4EF70A" w14:textId="77777777" w:rsidR="009B3034" w:rsidRPr="000A7619" w:rsidRDefault="009B3034" w:rsidP="009B303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7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682DB9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87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AEEC0B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9B3034" w:rsidRPr="000A7619" w14:paraId="12CD4C1E" w14:textId="77777777" w:rsidTr="00466236">
        <w:trPr>
          <w:trHeight w:val="80"/>
        </w:trPr>
        <w:tc>
          <w:tcPr>
            <w:tcW w:w="5501" w:type="dxa"/>
            <w:vAlign w:val="bottom"/>
          </w:tcPr>
          <w:p w14:paraId="1664BE4C" w14:textId="77777777" w:rsidR="009B3034" w:rsidRPr="000A7619" w:rsidRDefault="009B3034" w:rsidP="009B303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E537D6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9BD87F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0F4D4C" w:rsidRPr="000A7619" w14:paraId="7B32B688" w14:textId="77777777" w:rsidTr="00466236">
        <w:trPr>
          <w:trHeight w:val="80"/>
        </w:trPr>
        <w:tc>
          <w:tcPr>
            <w:tcW w:w="5501" w:type="dxa"/>
          </w:tcPr>
          <w:p w14:paraId="68EDD56A" w14:textId="77777777" w:rsidR="000F4D4C" w:rsidRPr="000A7619" w:rsidRDefault="000F4D4C" w:rsidP="000F4D4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ราคาตามบัญชีต้นงวด 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- 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2077" w:type="dxa"/>
            <w:shd w:val="clear" w:color="auto" w:fill="FAFAFA"/>
            <w:vAlign w:val="bottom"/>
          </w:tcPr>
          <w:p w14:paraId="07213E65" w14:textId="1A951A89" w:rsidR="000F4D4C" w:rsidRPr="000A7619" w:rsidRDefault="009F21E3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64591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788</w:t>
            </w:r>
            <w:r w:rsidR="0064591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565</w:t>
            </w:r>
            <w:r w:rsidR="0064591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570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216357F9" w14:textId="0386543C" w:rsidR="000F4D4C" w:rsidRPr="000A7619" w:rsidRDefault="0064591C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0F4D4C" w:rsidRPr="000A7619" w14:paraId="6629A3F1" w14:textId="77777777" w:rsidTr="00466236">
        <w:trPr>
          <w:trHeight w:val="80"/>
        </w:trPr>
        <w:tc>
          <w:tcPr>
            <w:tcW w:w="5501" w:type="dxa"/>
            <w:vAlign w:val="center"/>
          </w:tcPr>
          <w:p w14:paraId="63917FC2" w14:textId="77777777" w:rsidR="000F4D4C" w:rsidRPr="000A7619" w:rsidRDefault="000F4D4C" w:rsidP="000F4D4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เพิ่มขึ้น</w:t>
            </w:r>
          </w:p>
        </w:tc>
        <w:tc>
          <w:tcPr>
            <w:tcW w:w="2077" w:type="dxa"/>
            <w:shd w:val="clear" w:color="auto" w:fill="FAFAFA"/>
            <w:vAlign w:val="bottom"/>
          </w:tcPr>
          <w:p w14:paraId="5FDF1529" w14:textId="3400D9F6" w:rsidR="000F4D4C" w:rsidRPr="000A7619" w:rsidRDefault="009F21E3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570</w:t>
            </w:r>
            <w:r w:rsidR="0064591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205</w:t>
            </w:r>
            <w:r w:rsidR="0064591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351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0C3B9E04" w14:textId="535A466E" w:rsidR="000F4D4C" w:rsidRPr="000A7619" w:rsidRDefault="0064591C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0F4D4C" w:rsidRPr="000A7619" w14:paraId="4674E334" w14:textId="77777777" w:rsidTr="00466236">
        <w:trPr>
          <w:trHeight w:val="80"/>
        </w:trPr>
        <w:tc>
          <w:tcPr>
            <w:tcW w:w="5501" w:type="dxa"/>
            <w:vAlign w:val="center"/>
          </w:tcPr>
          <w:p w14:paraId="66833FFF" w14:textId="0583C288" w:rsidR="000F4D4C" w:rsidRPr="000A7619" w:rsidRDefault="000F4D4C" w:rsidP="000F4D4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โอนไปอสังหาริมทรัพย์เพื่อการลงทุน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(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หมายเหตุ </w:t>
            </w:r>
            <w:r w:rsidR="009F21E3" w:rsidRPr="009F21E3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2077" w:type="dxa"/>
            <w:shd w:val="clear" w:color="auto" w:fill="FAFAFA"/>
            <w:vAlign w:val="bottom"/>
          </w:tcPr>
          <w:p w14:paraId="543B059C" w14:textId="71D6AD33" w:rsidR="000F4D4C" w:rsidRPr="000A7619" w:rsidRDefault="0064591C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360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775301B1" w14:textId="494CD27C" w:rsidR="000F4D4C" w:rsidRPr="000A7619" w:rsidRDefault="0064591C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0F4D4C" w:rsidRPr="000A7619" w14:paraId="5EB3E4D0" w14:textId="77777777" w:rsidTr="00466236">
        <w:trPr>
          <w:trHeight w:val="80"/>
        </w:trPr>
        <w:tc>
          <w:tcPr>
            <w:tcW w:w="5501" w:type="dxa"/>
          </w:tcPr>
          <w:p w14:paraId="0D3D1E21" w14:textId="77777777" w:rsidR="000F4D4C" w:rsidRPr="000A7619" w:rsidRDefault="000F4D4C" w:rsidP="000F4D4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077" w:type="dxa"/>
            <w:shd w:val="clear" w:color="auto" w:fill="FAFAFA"/>
            <w:vAlign w:val="bottom"/>
          </w:tcPr>
          <w:p w14:paraId="7CB9A277" w14:textId="45C0B3A6" w:rsidR="000F4D4C" w:rsidRPr="000A7619" w:rsidRDefault="009F21E3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="0064591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782</w:t>
            </w:r>
            <w:r w:rsidR="0064591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193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789A9E32" w14:textId="2333C7CC" w:rsidR="000F4D4C" w:rsidRPr="000A7619" w:rsidRDefault="0064591C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0F4D4C" w:rsidRPr="000A7619" w14:paraId="07E4EDDC" w14:textId="77777777" w:rsidTr="00466236">
        <w:trPr>
          <w:trHeight w:val="80"/>
        </w:trPr>
        <w:tc>
          <w:tcPr>
            <w:tcW w:w="5501" w:type="dxa"/>
            <w:vAlign w:val="bottom"/>
          </w:tcPr>
          <w:p w14:paraId="365DFB1F" w14:textId="77777777" w:rsidR="000F4D4C" w:rsidRPr="000A7619" w:rsidRDefault="000F4D4C" w:rsidP="000F4D4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รับรู้เป็นค่าใช้จ่าย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779BE5" w14:textId="0D07F94D" w:rsidR="000F4D4C" w:rsidRPr="000A7619" w:rsidRDefault="0064591C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A46C8B" w14:textId="1484B467" w:rsidR="000F4D4C" w:rsidRPr="000A7619" w:rsidRDefault="0064591C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0F4D4C" w:rsidRPr="000A7619" w14:paraId="69C7C340" w14:textId="77777777" w:rsidTr="00466236">
        <w:trPr>
          <w:trHeight w:val="80"/>
        </w:trPr>
        <w:tc>
          <w:tcPr>
            <w:tcW w:w="5501" w:type="dxa"/>
            <w:vAlign w:val="bottom"/>
          </w:tcPr>
          <w:p w14:paraId="7485D0D5" w14:textId="77777777" w:rsidR="000F4D4C" w:rsidRPr="000A7619" w:rsidRDefault="000F4D4C" w:rsidP="000F4D4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ราคาตามบัญชีสิ้นงวด 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- 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A97942" w14:textId="29F4A619" w:rsidR="000F4D4C" w:rsidRPr="00D61265" w:rsidRDefault="009F21E3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12</w:t>
            </w:r>
            <w:r w:rsidR="0064591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597</w:t>
            </w:r>
            <w:r w:rsidR="0064591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549</w:t>
            </w:r>
            <w:r w:rsidR="0064591C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228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9DB8D0" w14:textId="42099E59" w:rsidR="000F4D4C" w:rsidRPr="000A7619" w:rsidRDefault="0064591C" w:rsidP="000F4D4C">
            <w:pPr>
              <w:ind w:right="-74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-</w:t>
            </w:r>
          </w:p>
        </w:tc>
      </w:tr>
    </w:tbl>
    <w:p w14:paraId="2F9A573A" w14:textId="77777777" w:rsidR="00BD41B2" w:rsidRDefault="00BD41B2" w:rsidP="00305204">
      <w:pPr>
        <w:jc w:val="thaiDistribute"/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bidi="th-TH"/>
        </w:rPr>
      </w:pPr>
    </w:p>
    <w:p w14:paraId="4F1111E7" w14:textId="77777777" w:rsidR="00BD41B2" w:rsidRPr="00EF64DF" w:rsidRDefault="00F74579" w:rsidP="00305204">
      <w:pPr>
        <w:jc w:val="thaiDistribute"/>
        <w:rPr>
          <w:rFonts w:ascii="Browallia New" w:eastAsia="Arial Unicode MS" w:hAnsi="Browallia New" w:cs="Browallia New"/>
          <w:snapToGrid w:val="0"/>
          <w:color w:val="000000"/>
          <w:sz w:val="28"/>
          <w:szCs w:val="28"/>
          <w:lang w:bidi="th-TH"/>
        </w:rPr>
      </w:pPr>
      <w:r w:rsidRPr="00EF64DF">
        <w:rPr>
          <w:rFonts w:ascii="Browallia New" w:eastAsia="Arial Unicode MS" w:hAnsi="Browallia New" w:cs="Browallia New"/>
          <w:snapToGrid w:val="0"/>
          <w:color w:val="000000"/>
          <w:sz w:val="28"/>
          <w:szCs w:val="28"/>
          <w:cs/>
          <w:lang w:bidi="th-TH"/>
        </w:rPr>
        <w:t>กลุ่มกิจการได้โอนต้นทุนการพัฒนาอสังหาริมทรัพย์ไปอสังหาริมทรัพย์เพื่อการลงทุน</w:t>
      </w:r>
      <w:r w:rsidRPr="00EF64DF">
        <w:rPr>
          <w:rFonts w:ascii="Browallia New" w:eastAsia="Arial Unicode MS" w:hAnsi="Browallia New" w:cs="Browallia New"/>
          <w:snapToGrid w:val="0"/>
          <w:color w:val="000000"/>
          <w:sz w:val="28"/>
          <w:szCs w:val="28"/>
        </w:rPr>
        <w:t xml:space="preserve"> </w:t>
      </w:r>
      <w:r w:rsidRPr="00EF64DF">
        <w:rPr>
          <w:rFonts w:ascii="Browallia New" w:eastAsia="Arial Unicode MS" w:hAnsi="Browallia New" w:cs="Browallia New"/>
          <w:snapToGrid w:val="0"/>
          <w:color w:val="000000"/>
          <w:sz w:val="28"/>
          <w:szCs w:val="28"/>
          <w:cs/>
          <w:lang w:bidi="th-TH"/>
        </w:rPr>
        <w:t>เนื่องจากมีการเปลี่ยนแปลงการใช้งาน</w:t>
      </w:r>
    </w:p>
    <w:p w14:paraId="5CE8AFD8" w14:textId="77777777" w:rsidR="00505533" w:rsidRDefault="00505533" w:rsidP="00305204">
      <w:pPr>
        <w:jc w:val="thaiDistribute"/>
        <w:rPr>
          <w:rFonts w:ascii="Browallia New" w:eastAsia="Arial Unicode MS" w:hAnsi="Browallia New" w:cs="Browallia New"/>
          <w:snapToGrid w:val="0"/>
          <w:color w:val="000000"/>
          <w:spacing w:val="-4"/>
          <w:sz w:val="28"/>
          <w:szCs w:val="28"/>
          <w:lang w:bidi="th-TH"/>
        </w:rPr>
      </w:pPr>
    </w:p>
    <w:p w14:paraId="65AEE502" w14:textId="047509B5" w:rsidR="00F74579" w:rsidRPr="00B3276F" w:rsidRDefault="00F74579" w:rsidP="00305204">
      <w:pPr>
        <w:jc w:val="thaiDistribute"/>
        <w:rPr>
          <w:rFonts w:ascii="Browallia New" w:eastAsia="Arial Unicode MS" w:hAnsi="Browallia New" w:cs="Browallia New"/>
          <w:snapToGrid w:val="0"/>
          <w:color w:val="000000"/>
          <w:sz w:val="28"/>
          <w:szCs w:val="28"/>
          <w:lang w:bidi="th-TH"/>
        </w:rPr>
      </w:pPr>
      <w:r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cs/>
          <w:lang w:bidi="th-TH"/>
        </w:rPr>
        <w:t>ต้นทุนการพัฒนาอสังหาริมทรัพย์</w:t>
      </w:r>
      <w:r w:rsidR="00861452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1</w:t>
      </w:r>
      <w:r w:rsidR="0064591C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,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870</w:t>
      </w:r>
      <w:r w:rsidR="0064591C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.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35</w:t>
      </w:r>
      <w:r w:rsidR="00A35210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cs/>
          <w:lang w:bidi="th-TH"/>
        </w:rPr>
        <w:t xml:space="preserve"> </w:t>
      </w:r>
      <w:r w:rsidR="00067C5A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cs/>
          <w:lang w:val="en-GB" w:bidi="th-TH"/>
        </w:rPr>
        <w:t>ล้านบาท</w:t>
      </w:r>
      <w:r w:rsidR="0023784E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/>
        </w:rPr>
        <w:t xml:space="preserve"> (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/>
        </w:rPr>
        <w:t>31</w:t>
      </w:r>
      <w:r w:rsidR="00067C5A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/>
        </w:rPr>
        <w:t xml:space="preserve"> </w:t>
      </w:r>
      <w:r w:rsidR="00067C5A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cs/>
          <w:lang w:val="en-GB" w:bidi="th-TH"/>
        </w:rPr>
        <w:t xml:space="preserve">ธันวาคม 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2562</w:t>
      </w:r>
      <w:r w:rsidR="002900C3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 xml:space="preserve"> </w:t>
      </w:r>
      <w:r w:rsidR="00067C5A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bidi="th-TH"/>
        </w:rPr>
        <w:t>:</w:t>
      </w:r>
      <w:r w:rsidR="00067C5A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cs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1</w:t>
      </w:r>
      <w:r w:rsidR="00F41FAC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,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628</w:t>
      </w:r>
      <w:r w:rsidR="00F41FAC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.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val="en-GB" w:bidi="th-TH"/>
        </w:rPr>
        <w:t>51</w:t>
      </w:r>
      <w:r w:rsidR="00D87D12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cs/>
          <w:lang w:bidi="th-TH"/>
        </w:rPr>
        <w:t xml:space="preserve"> </w:t>
      </w:r>
      <w:r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cs/>
          <w:lang w:bidi="th-TH"/>
        </w:rPr>
        <w:t>ล้านบาท</w:t>
      </w:r>
      <w:r w:rsidR="00067C5A"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lang w:bidi="th-TH"/>
        </w:rPr>
        <w:t>)</w:t>
      </w:r>
      <w:r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</w:rPr>
        <w:t xml:space="preserve"> </w:t>
      </w:r>
      <w:r w:rsidRPr="00EF64DF">
        <w:rPr>
          <w:rFonts w:ascii="Browallia New" w:eastAsia="Arial Unicode MS" w:hAnsi="Browallia New" w:cs="Browallia New"/>
          <w:snapToGrid w:val="0"/>
          <w:color w:val="000000"/>
          <w:spacing w:val="-2"/>
          <w:sz w:val="28"/>
          <w:szCs w:val="28"/>
          <w:cs/>
          <w:lang w:bidi="th-TH"/>
        </w:rPr>
        <w:t>ได้นำไปวางเป็นหลักประกั</w:t>
      </w:r>
      <w:r w:rsidRPr="00B3276F">
        <w:rPr>
          <w:rFonts w:ascii="Browallia New" w:eastAsia="Arial Unicode MS" w:hAnsi="Browallia New" w:cs="Browallia New"/>
          <w:snapToGrid w:val="0"/>
          <w:color w:val="000000"/>
          <w:sz w:val="28"/>
          <w:szCs w:val="28"/>
          <w:cs/>
          <w:lang w:bidi="th-TH"/>
        </w:rPr>
        <w:t>นวงเงินกู้</w:t>
      </w:r>
    </w:p>
    <w:p w14:paraId="01945B04" w14:textId="77777777" w:rsidR="00E73179" w:rsidRPr="000A7619" w:rsidRDefault="007A04A5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  <w:lang w:val="en-GB" w:bidi="th-TH"/>
        </w:rPr>
      </w:pPr>
      <w:r>
        <w:rPr>
          <w:rFonts w:ascii="Browallia New" w:eastAsia="Arial Unicode MS" w:hAnsi="Browallia New" w:cs="Browallia New"/>
          <w:sz w:val="28"/>
          <w:szCs w:val="28"/>
          <w:lang w:val="en-GB" w:bidi="th-TH"/>
        </w:rPr>
        <w:br w:type="page"/>
      </w: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12C961B2" w14:textId="77777777" w:rsidTr="0002265F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3746166" w14:textId="29608DBC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10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สินทรัพย์ไม่หมุนเวียนที่ถือไว้เพื่อขาย</w:t>
            </w:r>
          </w:p>
        </w:tc>
      </w:tr>
    </w:tbl>
    <w:p w14:paraId="52B5AE43" w14:textId="77777777" w:rsidR="00E73179" w:rsidRPr="000A7619" w:rsidRDefault="00E73179" w:rsidP="00305204">
      <w:pPr>
        <w:rPr>
          <w:rFonts w:ascii="Browallia New" w:eastAsia="Arial Unicode MS" w:hAnsi="Browallia New" w:cs="Browallia New"/>
          <w:sz w:val="28"/>
          <w:szCs w:val="28"/>
        </w:rPr>
      </w:pPr>
    </w:p>
    <w:p w14:paraId="1EEB1234" w14:textId="77777777" w:rsidR="00B3666F" w:rsidRPr="000A7619" w:rsidRDefault="00B3666F" w:rsidP="00305204">
      <w:pPr>
        <w:jc w:val="both"/>
        <w:rPr>
          <w:rFonts w:ascii="Browallia New" w:eastAsia="Arial Unicode MS" w:hAnsi="Browallia New" w:cs="Browallia New"/>
          <w:b/>
          <w:bCs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 w:bidi="th-TH"/>
        </w:rPr>
        <w:t>ข้อมูลทางการเงินรวม</w:t>
      </w:r>
    </w:p>
    <w:p w14:paraId="3B260632" w14:textId="77777777" w:rsidR="00B3666F" w:rsidRPr="000A7619" w:rsidRDefault="00B3666F" w:rsidP="00305204">
      <w:pPr>
        <w:jc w:val="both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</w:p>
    <w:p w14:paraId="3CC87392" w14:textId="4E8181C8" w:rsidR="00B3666F" w:rsidRPr="000A7619" w:rsidRDefault="006E5B1A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ในระหว่างงวด ผู้บริหารของกลุ่มกิจการได้อนุมัติการขายสินทรัพย์และหนี้สินจำนวน</w:t>
      </w:r>
      <w:r w:rsidR="00DB603A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="00D87D12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โครงการ (พ.ศ.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2562</w:t>
      </w:r>
      <w:r w:rsidR="0023784E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: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="00C03158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โครงการ) ซึ่งได้จัดประเภทเป็นสินทรัพย์และหนี้สินที่ถือไว้เพื่อขาย</w:t>
      </w:r>
    </w:p>
    <w:p w14:paraId="710685D9" w14:textId="77777777" w:rsidR="006E5B1A" w:rsidRPr="000A7619" w:rsidRDefault="006E5B1A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2249BF8F" w14:textId="77777777" w:rsidR="00B3666F" w:rsidRPr="000A7619" w:rsidRDefault="00B3666F" w:rsidP="00305204">
      <w:pPr>
        <w:jc w:val="both"/>
        <w:rPr>
          <w:rFonts w:ascii="Browallia New" w:eastAsia="Arial Unicode MS" w:hAnsi="Browallia New" w:cs="Browallia New"/>
          <w:b/>
          <w:bCs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 w:bidi="th-TH"/>
        </w:rPr>
        <w:t>ข้อมูลทางการเงินเฉพาะกิจการ</w:t>
      </w:r>
    </w:p>
    <w:p w14:paraId="02468FD1" w14:textId="77777777" w:rsidR="00B3666F" w:rsidRPr="000A7619" w:rsidRDefault="00B3666F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808079C" w14:textId="529D5A21" w:rsidR="00A35210" w:rsidRDefault="00B3666F" w:rsidP="007A04A5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ในระหว่างงวด</w:t>
      </w:r>
      <w:r w:rsidR="00505533" w:rsidRPr="00EF64D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ผู้บริหารของบริษัท</w:t>
      </w:r>
      <w:r w:rsidR="000C6C46" w:rsidRPr="00EF64D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ไม่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ได้อนุมัติการขายสินทรัพย์และหนี้สิน</w:t>
      </w:r>
      <w:r w:rsidR="000C6C46" w:rsidRPr="00EF64D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ในการ</w:t>
      </w:r>
      <w:r w:rsidR="000C6C46"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จัดประเภทเป็นสินทรัพย์และหนี้สินที่ถือไว้เพื่อขาย</w:t>
      </w:r>
      <w:r w:rsidR="00AD1EE8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AD1EE8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(พ.ศ.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2562</w:t>
      </w:r>
      <w:r w:rsidR="0023784E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: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6D63B7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โครงการ</w:t>
      </w:r>
      <w:r w:rsidR="006D63B7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>)</w:t>
      </w:r>
      <w:r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</w:p>
    <w:p w14:paraId="1718DED8" w14:textId="77777777" w:rsidR="000C6C46" w:rsidRPr="000A7619" w:rsidRDefault="000C6C46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A35210" w:rsidRPr="000A7619" w14:paraId="61C5CC9D" w14:textId="77777777" w:rsidTr="00466236">
        <w:tc>
          <w:tcPr>
            <w:tcW w:w="3701" w:type="dxa"/>
            <w:vAlign w:val="bottom"/>
          </w:tcPr>
          <w:p w14:paraId="3029AF8E" w14:textId="77777777" w:rsidR="00A35210" w:rsidRPr="000A7619" w:rsidRDefault="00A35210" w:rsidP="00CD591C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A409F12" w14:textId="77777777" w:rsidR="00A35210" w:rsidRPr="000A7619" w:rsidRDefault="00A35210" w:rsidP="00CD591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C235021" w14:textId="77777777" w:rsidR="00A35210" w:rsidRPr="000A7619" w:rsidRDefault="00A35210" w:rsidP="00CD591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35210" w:rsidRPr="000A7619" w14:paraId="0D0A0101" w14:textId="77777777" w:rsidTr="00466236">
        <w:tc>
          <w:tcPr>
            <w:tcW w:w="3701" w:type="dxa"/>
            <w:vAlign w:val="bottom"/>
          </w:tcPr>
          <w:p w14:paraId="7C479FF0" w14:textId="77777777" w:rsidR="00A35210" w:rsidRPr="000A7619" w:rsidRDefault="00A35210" w:rsidP="00CD591C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2CFB285" w14:textId="6DE72002" w:rsidR="00A35210" w:rsidRPr="009B382C" w:rsidRDefault="009F21E3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5008DBA" w14:textId="34FDBCDD" w:rsidR="00A35210" w:rsidRPr="009B382C" w:rsidRDefault="009F21E3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A3521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A3521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14A0A9D" w14:textId="00CFEED8" w:rsidR="00A35210" w:rsidRPr="009B382C" w:rsidRDefault="009F21E3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085EE0B" w14:textId="62C08414" w:rsidR="00A35210" w:rsidRPr="000A7619" w:rsidRDefault="009F21E3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A35210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A35210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A35210" w:rsidRPr="000A7619" w14:paraId="6CCBC128" w14:textId="77777777" w:rsidTr="00466236">
        <w:tc>
          <w:tcPr>
            <w:tcW w:w="3701" w:type="dxa"/>
            <w:vAlign w:val="bottom"/>
          </w:tcPr>
          <w:p w14:paraId="53D53125" w14:textId="77777777" w:rsidR="00A35210" w:rsidRPr="000A7619" w:rsidRDefault="00A35210" w:rsidP="00CD591C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hideMark/>
          </w:tcPr>
          <w:p w14:paraId="34CB319B" w14:textId="44109C32" w:rsidR="00A35210" w:rsidRPr="000A7619" w:rsidRDefault="00A35210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440" w:type="dxa"/>
            <w:hideMark/>
          </w:tcPr>
          <w:p w14:paraId="723AE6FD" w14:textId="0F3BA617" w:rsidR="00A35210" w:rsidRPr="000A7619" w:rsidRDefault="00A35210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440" w:type="dxa"/>
            <w:hideMark/>
          </w:tcPr>
          <w:p w14:paraId="58BC7663" w14:textId="2F3080F3" w:rsidR="00A35210" w:rsidRPr="000A7619" w:rsidRDefault="00A35210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440" w:type="dxa"/>
            <w:hideMark/>
          </w:tcPr>
          <w:p w14:paraId="5116A52E" w14:textId="24452B5F" w:rsidR="00A35210" w:rsidRPr="000A7619" w:rsidRDefault="00A35210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A35210" w:rsidRPr="000A7619" w14:paraId="5D4AD88D" w14:textId="77777777" w:rsidTr="00466236">
        <w:tc>
          <w:tcPr>
            <w:tcW w:w="3701" w:type="dxa"/>
            <w:vAlign w:val="bottom"/>
          </w:tcPr>
          <w:p w14:paraId="5FBE0780" w14:textId="77777777" w:rsidR="00A35210" w:rsidRPr="000A7619" w:rsidRDefault="00A35210" w:rsidP="00CD591C">
            <w:pPr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832AFF7" w14:textId="77777777" w:rsidR="00A35210" w:rsidRPr="000A7619" w:rsidRDefault="00A35210" w:rsidP="00CD591C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B9550DF" w14:textId="77777777" w:rsidR="00A35210" w:rsidRPr="000A7619" w:rsidRDefault="00A35210" w:rsidP="00CD591C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A4C796A" w14:textId="77777777" w:rsidR="00A35210" w:rsidRPr="000A7619" w:rsidRDefault="00A35210" w:rsidP="00CD591C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2DAC1D5" w14:textId="77777777" w:rsidR="00A35210" w:rsidRPr="000A7619" w:rsidRDefault="00A35210" w:rsidP="00CD591C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A35210" w:rsidRPr="000A7619" w14:paraId="4193CBCA" w14:textId="77777777" w:rsidTr="00466236">
        <w:trPr>
          <w:trHeight w:val="80"/>
        </w:trPr>
        <w:tc>
          <w:tcPr>
            <w:tcW w:w="3701" w:type="dxa"/>
            <w:vAlign w:val="bottom"/>
          </w:tcPr>
          <w:p w14:paraId="1B6280B4" w14:textId="77777777" w:rsidR="00A35210" w:rsidRPr="000A7619" w:rsidRDefault="00A35210" w:rsidP="00CD591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77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F026F3" w14:textId="77777777" w:rsidR="00A35210" w:rsidRPr="000A7619" w:rsidRDefault="00A35210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412FC8A" w14:textId="77777777" w:rsidR="00A35210" w:rsidRPr="000A7619" w:rsidRDefault="00A35210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6EFFD1" w14:textId="77777777" w:rsidR="00A35210" w:rsidRPr="000A7619" w:rsidRDefault="00A35210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858CBEB" w14:textId="77777777" w:rsidR="00A35210" w:rsidRPr="000A7619" w:rsidRDefault="00A35210" w:rsidP="00CD591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41F80" w:rsidRPr="000A7619" w14:paraId="419E761A" w14:textId="77777777" w:rsidTr="00466236">
        <w:trPr>
          <w:trHeight w:val="80"/>
        </w:trPr>
        <w:tc>
          <w:tcPr>
            <w:tcW w:w="3701" w:type="dxa"/>
          </w:tcPr>
          <w:p w14:paraId="3E46CB77" w14:textId="13C5DF85" w:rsidR="00541F80" w:rsidRPr="000A7619" w:rsidRDefault="00541F80" w:rsidP="00541F8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อสังหาริมทรัพย์เพื่อการลงทุน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(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หมายเหตุ </w:t>
            </w:r>
            <w:r w:rsidR="009F21E3" w:rsidRPr="009F21E3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12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CF877F6" w14:textId="34E527D7" w:rsidR="00541F80" w:rsidRPr="000A7619" w:rsidRDefault="009F21E3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177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125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1EE924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3E2DC92" w14:textId="7C98FAD0" w:rsidR="00541F80" w:rsidRPr="000A7619" w:rsidRDefault="005E1964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34CCB7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41F80" w:rsidRPr="000A7619" w14:paraId="0FC02520" w14:textId="77777777" w:rsidTr="00466236">
        <w:trPr>
          <w:trHeight w:val="80"/>
        </w:trPr>
        <w:tc>
          <w:tcPr>
            <w:tcW w:w="3701" w:type="dxa"/>
          </w:tcPr>
          <w:p w14:paraId="77259351" w14:textId="77777777" w:rsidR="00541F80" w:rsidRPr="000A7619" w:rsidRDefault="00541F80" w:rsidP="00541F8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917C63" w14:textId="344D5809" w:rsidR="00541F80" w:rsidRPr="000A7619" w:rsidRDefault="009F21E3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177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125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35DECCF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528B00" w14:textId="13DAF7EC" w:rsidR="00541F80" w:rsidRPr="000A7619" w:rsidRDefault="005E1964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AAB7BFB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41F80" w:rsidRPr="000A7619" w14:paraId="18A09CFB" w14:textId="77777777" w:rsidTr="00466236">
        <w:trPr>
          <w:trHeight w:val="80"/>
        </w:trPr>
        <w:tc>
          <w:tcPr>
            <w:tcW w:w="3701" w:type="dxa"/>
            <w:vAlign w:val="bottom"/>
          </w:tcPr>
          <w:p w14:paraId="595D0767" w14:textId="77777777" w:rsidR="00541F80" w:rsidRPr="000A7619" w:rsidRDefault="00541F80" w:rsidP="00541F8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F1DEE5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A00E749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B5AB2B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7746DB0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41F80" w:rsidRPr="000A7619" w14:paraId="1FF95EC8" w14:textId="77777777" w:rsidTr="00466236">
        <w:trPr>
          <w:trHeight w:val="80"/>
        </w:trPr>
        <w:tc>
          <w:tcPr>
            <w:tcW w:w="3701" w:type="dxa"/>
          </w:tcPr>
          <w:p w14:paraId="64B30AD2" w14:textId="77777777" w:rsidR="00541F80" w:rsidRPr="000A7619" w:rsidRDefault="00541F80" w:rsidP="00541F8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1440" w:type="dxa"/>
            <w:shd w:val="clear" w:color="auto" w:fill="FAFAFA"/>
          </w:tcPr>
          <w:p w14:paraId="43B2F8A0" w14:textId="7E79F759" w:rsidR="00541F80" w:rsidRPr="000A7619" w:rsidRDefault="009F21E3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445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285</w:t>
            </w:r>
          </w:p>
        </w:tc>
        <w:tc>
          <w:tcPr>
            <w:tcW w:w="1440" w:type="dxa"/>
          </w:tcPr>
          <w:p w14:paraId="43F8DFE7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DB26939" w14:textId="5265E409" w:rsidR="00541F80" w:rsidRPr="000A7619" w:rsidRDefault="005E1964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</w:tcPr>
          <w:p w14:paraId="007B946A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41F80" w:rsidRPr="000A7619" w14:paraId="747CE6FB" w14:textId="77777777" w:rsidTr="00466236">
        <w:trPr>
          <w:trHeight w:val="80"/>
        </w:trPr>
        <w:tc>
          <w:tcPr>
            <w:tcW w:w="3701" w:type="dxa"/>
          </w:tcPr>
          <w:p w14:paraId="3CB5E1F2" w14:textId="77777777" w:rsidR="00541F80" w:rsidRPr="000A7619" w:rsidRDefault="00541F80" w:rsidP="00541F8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หนี้สินไม่หมุนเวียนอื่น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8A9C43D" w14:textId="4F8E675D" w:rsidR="00541F80" w:rsidRPr="000A7619" w:rsidRDefault="009F21E3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296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3DA26B0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30AEF33" w14:textId="29EA1C2A" w:rsidR="00541F80" w:rsidRPr="000A7619" w:rsidRDefault="005E1964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875962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541F80" w:rsidRPr="000A7619" w14:paraId="6FFF7317" w14:textId="77777777" w:rsidTr="00466236">
        <w:trPr>
          <w:trHeight w:val="80"/>
        </w:trPr>
        <w:tc>
          <w:tcPr>
            <w:tcW w:w="3701" w:type="dxa"/>
          </w:tcPr>
          <w:p w14:paraId="76B617FA" w14:textId="77777777" w:rsidR="00541F80" w:rsidRPr="000A7619" w:rsidRDefault="00541F80" w:rsidP="00541F8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รวมหนี้สิน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2C2C822" w14:textId="610DFE98" w:rsidR="00541F80" w:rsidRPr="000A7619" w:rsidRDefault="009F21E3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741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58492FF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0827E4" w14:textId="15474A82" w:rsidR="00541F80" w:rsidRPr="000A7619" w:rsidRDefault="005E1964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5EF14D7" w14:textId="77777777" w:rsidR="00541F80" w:rsidRPr="000A7619" w:rsidRDefault="00541F80" w:rsidP="00541F8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35EF2447" w14:textId="421984DB" w:rsidR="00EF64DF" w:rsidRDefault="00EF64DF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340B0E61" w14:textId="73F64C2E" w:rsidR="009904DC" w:rsidRPr="000A7619" w:rsidRDefault="00004699" w:rsidP="009904DC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>
        <w:rPr>
          <w:rFonts w:ascii="Browallia New" w:eastAsia="Arial Unicode MS" w:hAnsi="Browallia New" w:cs="Browallia New"/>
          <w:sz w:val="28"/>
          <w:szCs w:val="28"/>
          <w:lang w:val="en-GB" w:bidi="th-TH"/>
        </w:rPr>
        <w:br w:type="page"/>
      </w:r>
    </w:p>
    <w:tbl>
      <w:tblPr>
        <w:tblW w:w="9450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0"/>
      </w:tblGrid>
      <w:tr w:rsidR="009904DC" w:rsidRPr="000A7619" w14:paraId="7CF25A5A" w14:textId="77777777" w:rsidTr="00706B4C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27337A94" w14:textId="5C5CEDEF" w:rsidR="009904DC" w:rsidRPr="000A7619" w:rsidRDefault="009F21E3" w:rsidP="00706B4C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11</w:t>
            </w:r>
            <w:r w:rsidR="009904DC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A976A0" w:rsidRPr="00A976A0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  <w:lang w:val="en-GB"/>
              </w:rPr>
              <w:t>เงินลงทุนในบริษัทร่วม</w:t>
            </w:r>
          </w:p>
        </w:tc>
      </w:tr>
    </w:tbl>
    <w:p w14:paraId="4DD6B9F7" w14:textId="29DED75E" w:rsidR="00004699" w:rsidRDefault="00004699" w:rsidP="00004699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CC6FF5A" w14:textId="64B5CF8E" w:rsidR="00706B4C" w:rsidRPr="009F1DCF" w:rsidRDefault="00706B4C" w:rsidP="009F1DCF">
      <w:pPr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</w:pPr>
      <w:r w:rsidRPr="009F1DC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เมื่อวันที่ 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25</w:t>
      </w:r>
      <w:r w:rsidRPr="009F1DC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ตุลาคม พ.ศ. 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2562</w:t>
      </w:r>
      <w:r w:rsidRPr="009F1DC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กลุ่มกิจการซื้อหุ้นสามัญของบริษัท </w:t>
      </w:r>
      <w:r w:rsidRPr="009F1DCF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 xml:space="preserve">Duong River Surface Water Plant Joint Stock Company </w:t>
      </w:r>
      <w:r w:rsidRPr="009F1DC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โดยคิดเป็นสัดส่วนร้อยละ 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34</w:t>
      </w:r>
      <w:r w:rsidRPr="009F1DC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และจัดประเภทเงินลงทุนดังกล่าวเป็นเงินลงทุนในบริษัทร่วม ทั้งนี้กลุ่มกิจการได้ชำระเงินค่าหุ้นบางส่วนแล้ว และรับรู้สิ่งตอบแทนที่คาดว่าจะต้องจ่ายเมื่อเข้าเงื่อนไขจำนวน 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242</w:t>
      </w:r>
      <w:r w:rsidRPr="009F1DC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,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915</w:t>
      </w:r>
      <w:r w:rsidRPr="009F1DC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,</w:t>
      </w:r>
      <w:r w:rsidR="009F21E3" w:rsidRPr="009F21E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209</w:t>
      </w:r>
      <w:r w:rsidRPr="009F1DCF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 บาท </w:t>
      </w:r>
    </w:p>
    <w:p w14:paraId="293F05AD" w14:textId="77777777" w:rsidR="00706B4C" w:rsidRPr="00706B4C" w:rsidRDefault="00706B4C" w:rsidP="00706B4C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71C97990" w14:textId="36F40001" w:rsidR="00706B4C" w:rsidRPr="00706B4C" w:rsidRDefault="00706B4C" w:rsidP="00706B4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706B4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กลุ่มกิจการรับรู้สิ่งตอบแทนที่คาดว่าจะต้องจ่ายเมื่อเข้าเงื่อนไขด้วยมูลค่ายุติธรรม ณ วันที่รับรู้เริ่มแรกเป็นส่วนหนึ่งของต้นทุนในการได้มาซึ่งเงินลงทุนในบริษัทร่วม</w:t>
      </w:r>
      <w:r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706B4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และรับรู้การเปลี่ยนแปลงในมูลค่าสิ่งตอบแทนที่คาดว่าจะต้องจ่ายเมื่อเข้าเงื่อนไขเป็นส่วนหนึ่งของราคาทุนของเงินลงทุน ซึ่งเป็นไปตามวิธีราคาทุนอ้างอิง</w:t>
      </w:r>
    </w:p>
    <w:p w14:paraId="59498099" w14:textId="77777777" w:rsidR="00706B4C" w:rsidRPr="00706B4C" w:rsidRDefault="00706B4C" w:rsidP="00706B4C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4F90160" w14:textId="05C70874" w:rsidR="00706B4C" w:rsidRDefault="00706B4C" w:rsidP="009F1DCF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706B4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เนื่องจาก ณ 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Pr="00706B4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ธันวาคม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2562</w:t>
      </w:r>
      <w:r w:rsidRPr="00706B4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การวัดมูลค่าของรายการสินทรัพย์ที่ได้มาและหนี้สินที่รับมายังไม่เสร็จสมบูรณ์ กลุ่มกิจการจึงได้ทำการปรับปรุงมูลค่าสินทรัพย์ที่ได้มาและหนี้สินที่รับมาซึ่งได้เสร็จสิ้นในรอบระยะเวลารายงานสิ้นสุด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Pr="00706B4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กันยายน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706B4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ดังนี้</w:t>
      </w:r>
    </w:p>
    <w:p w14:paraId="44B6C2D2" w14:textId="77777777" w:rsidR="00706B4C" w:rsidRDefault="00706B4C" w:rsidP="00706B4C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7"/>
        <w:gridCol w:w="1720"/>
        <w:gridCol w:w="1920"/>
        <w:gridCol w:w="1920"/>
      </w:tblGrid>
      <w:tr w:rsidR="00706B4C" w:rsidRPr="00F34347" w14:paraId="5F0C2681" w14:textId="77777777" w:rsidTr="00F34347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E7538" w14:textId="77777777" w:rsidR="00706B4C" w:rsidRPr="00F34347" w:rsidRDefault="00706B4C" w:rsidP="00F34347">
            <w:pPr>
              <w:rPr>
                <w:rFonts w:ascii="Browallia New" w:eastAsia="Times New Roman" w:hAnsi="Browallia New" w:cs="Browallia New"/>
                <w:sz w:val="28"/>
                <w:szCs w:val="28"/>
                <w:lang w:val="en-GB" w:eastAsia="en-GB" w:bidi="th-TH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39E4A" w14:textId="77777777" w:rsidR="00706B4C" w:rsidRPr="00F34347" w:rsidRDefault="00706B4C" w:rsidP="00F34347">
            <w:pPr>
              <w:ind w:left="-40" w:right="4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ยอดตามที่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C5885" w14:textId="77777777" w:rsidR="00706B4C" w:rsidRPr="00F34347" w:rsidRDefault="00706B4C" w:rsidP="00F34347">
            <w:pPr>
              <w:ind w:right="119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0CC5C7" w14:textId="5B9413D8" w:rsidR="00706B4C" w:rsidRPr="00F34347" w:rsidRDefault="00706B4C" w:rsidP="00F34347">
            <w:pPr>
              <w:ind w:right="5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ยอด</w:t>
            </w:r>
            <w:r w:rsidRPr="00F34347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bidi="th-TH"/>
              </w:rPr>
              <w:t>ตาม</w:t>
            </w: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ที่</w:t>
            </w:r>
          </w:p>
        </w:tc>
      </w:tr>
      <w:tr w:rsidR="00706B4C" w:rsidRPr="00F34347" w14:paraId="0D5501A1" w14:textId="77777777" w:rsidTr="00F34347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2DFA14" w14:textId="77777777" w:rsidR="00706B4C" w:rsidRPr="00F34347" w:rsidRDefault="00706B4C" w:rsidP="00F34347">
            <w:pPr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8"/>
                <w:szCs w:val="28"/>
                <w:lang w:val="en-GB" w:eastAsia="en-GB" w:bidi="th-TH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DFBB97" w14:textId="77777777" w:rsidR="00706B4C" w:rsidRPr="00F34347" w:rsidRDefault="00706B4C" w:rsidP="00F34347">
            <w:pPr>
              <w:ind w:left="-40" w:right="4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รายงานไว้เดิม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C601A" w14:textId="1EA94A39" w:rsidR="00706B4C" w:rsidRPr="00F34347" w:rsidRDefault="00706B4C" w:rsidP="00F34347">
            <w:pPr>
              <w:ind w:left="-40" w:right="119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bidi="th-TH"/>
              </w:rPr>
              <w:t>รายการ</w:t>
            </w: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ปรับปรุง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FB3E4" w14:textId="77777777" w:rsidR="00706B4C" w:rsidRPr="00F34347" w:rsidRDefault="00706B4C" w:rsidP="00F34347">
            <w:pPr>
              <w:ind w:left="-40" w:right="5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ปรับปรุงใหม่</w:t>
            </w:r>
          </w:p>
        </w:tc>
      </w:tr>
      <w:tr w:rsidR="00706B4C" w:rsidRPr="00F34347" w14:paraId="1D5C50ED" w14:textId="77777777" w:rsidTr="00F34347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C4220" w14:textId="77777777" w:rsidR="00706B4C" w:rsidRPr="00F34347" w:rsidRDefault="00706B4C" w:rsidP="00F34347">
            <w:pPr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8"/>
                <w:szCs w:val="28"/>
                <w:lang w:val="en-GB" w:eastAsia="en-GB" w:bidi="th-TH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187C9" w14:textId="77777777" w:rsidR="00706B4C" w:rsidRPr="00F34347" w:rsidRDefault="00706B4C" w:rsidP="00F34347">
            <w:pPr>
              <w:ind w:left="-40" w:right="4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312C4" w14:textId="77777777" w:rsidR="00706B4C" w:rsidRPr="00F34347" w:rsidRDefault="00706B4C" w:rsidP="00F34347">
            <w:pPr>
              <w:ind w:left="-40" w:right="119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3E6DC" w14:textId="77777777" w:rsidR="00706B4C" w:rsidRPr="00F34347" w:rsidRDefault="00706B4C" w:rsidP="00F34347">
            <w:pPr>
              <w:ind w:left="-40" w:right="5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706B4C" w:rsidRPr="00F34347" w14:paraId="6AEC7AF2" w14:textId="77777777" w:rsidTr="00F34347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99671D" w14:textId="77777777" w:rsidR="00706B4C" w:rsidRPr="00F34347" w:rsidRDefault="00706B4C" w:rsidP="00F34347">
            <w:pPr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8"/>
                <w:szCs w:val="28"/>
                <w:lang w:val="en-GB" w:eastAsia="en-GB" w:bidi="th-TH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5CDA2" w14:textId="77777777" w:rsidR="00706B4C" w:rsidRPr="00F34347" w:rsidRDefault="00706B4C" w:rsidP="00F34347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eastAsia="en-GB" w:bidi="th-TH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7E6A57" w14:textId="77777777" w:rsidR="00706B4C" w:rsidRPr="00F34347" w:rsidRDefault="00706B4C" w:rsidP="00F34347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eastAsia="en-GB" w:bidi="th-TH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23EB5" w14:textId="77777777" w:rsidR="00706B4C" w:rsidRPr="00F34347" w:rsidRDefault="00706B4C" w:rsidP="00F34347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eastAsia="en-GB" w:bidi="th-TH"/>
              </w:rPr>
            </w:pPr>
          </w:p>
        </w:tc>
      </w:tr>
      <w:tr w:rsidR="00706B4C" w:rsidRPr="00F34347" w14:paraId="508D8086" w14:textId="77777777" w:rsidTr="00F34347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583EA" w14:textId="7D345B28" w:rsidR="00706B4C" w:rsidRPr="00F34347" w:rsidRDefault="00706B4C" w:rsidP="00F34347">
            <w:pP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F34347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สิ่ง</w:t>
            </w:r>
            <w:r w:rsidRPr="00F3434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ตอบแทนที่จ่าย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124DFF" w14:textId="77777777" w:rsidR="00706B4C" w:rsidRPr="00F34347" w:rsidRDefault="00706B4C" w:rsidP="00F34347">
            <w:pPr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8"/>
                <w:szCs w:val="28"/>
                <w:lang w:val="en-GB" w:eastAsia="en-GB" w:bidi="th-TH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70D00" w14:textId="77777777" w:rsidR="00706B4C" w:rsidRPr="00F34347" w:rsidRDefault="00706B4C" w:rsidP="00F34347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eastAsia="en-GB" w:bidi="th-TH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CA78E9" w14:textId="77777777" w:rsidR="00706B4C" w:rsidRPr="00F34347" w:rsidRDefault="00706B4C" w:rsidP="00F34347">
            <w:pPr>
              <w:jc w:val="right"/>
              <w:rPr>
                <w:rFonts w:ascii="Browallia New" w:eastAsia="Times New Roman" w:hAnsi="Browallia New" w:cs="Browallia New"/>
                <w:sz w:val="28"/>
                <w:szCs w:val="28"/>
                <w:lang w:val="en-GB" w:eastAsia="en-GB" w:bidi="th-TH"/>
              </w:rPr>
            </w:pPr>
          </w:p>
        </w:tc>
      </w:tr>
      <w:tr w:rsidR="00706B4C" w:rsidRPr="00F34347" w14:paraId="209159CD" w14:textId="77777777" w:rsidTr="00F34347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87483" w14:textId="5C99FE12" w:rsidR="00706B4C" w:rsidRPr="00F34347" w:rsidRDefault="00706B4C" w:rsidP="00F34347">
            <w:pPr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เงินสด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AABA5" w14:textId="48430582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451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235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79B8E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A75C6C" w14:textId="328E84F0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451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235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290</w:t>
            </w:r>
          </w:p>
        </w:tc>
      </w:tr>
      <w:tr w:rsidR="00706B4C" w:rsidRPr="00F34347" w14:paraId="4DF4A1F2" w14:textId="77777777" w:rsidTr="009F21E3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EDAA7" w14:textId="1AB4F226" w:rsidR="00706B4C" w:rsidRPr="00F34347" w:rsidRDefault="00706B4C" w:rsidP="00F34347">
            <w:pPr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สิ่งตอบแทนที่คาดว่าจะต้องจ่ายเมื่อเข้าเงื่อนไข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6EF97" w14:textId="196DFAE5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915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2532B" w14:textId="69900EBF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242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915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209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D64E6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706B4C" w:rsidRPr="00F34347" w14:paraId="3F9539E3" w14:textId="77777777" w:rsidTr="009F21E3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5AB50" w14:textId="2ABA6E14" w:rsidR="00706B4C" w:rsidRPr="00F34347" w:rsidRDefault="00706B4C" w:rsidP="00F34347">
            <w:pPr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รวมสิ่งตอบแทนที่จ่าย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B9F334" w14:textId="64626B38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694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150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B3F53E" w14:textId="25E02952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242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915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209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D4462E" w14:textId="7BE14928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451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235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290</w:t>
            </w:r>
          </w:p>
        </w:tc>
      </w:tr>
      <w:tr w:rsidR="00706B4C" w:rsidRPr="00F34347" w14:paraId="331E44E3" w14:textId="77777777" w:rsidTr="009F21E3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DA97E0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1411F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C0672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0287E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706B4C" w:rsidRPr="00F34347" w14:paraId="0A884AC4" w14:textId="77777777" w:rsidTr="00F34347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58D83" w14:textId="77777777" w:rsidR="00706B4C" w:rsidRPr="00F34347" w:rsidRDefault="00706B4C" w:rsidP="00F34347">
            <w:pPr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F34347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สินทรัพย์สุทธิที่ได้มา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29449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F891D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BFA25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706B4C" w:rsidRPr="00F34347" w14:paraId="0F7CCDB5" w14:textId="77777777" w:rsidTr="00F34347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8F548" w14:textId="77777777" w:rsidR="00706B4C" w:rsidRPr="00F34347" w:rsidRDefault="00706B4C" w:rsidP="00F34347">
            <w:pPr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สินทรัพย์ที่สามารถระบุได้สุทธิ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687D9" w14:textId="22C9CE40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101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175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66E9E" w14:textId="23CD7D66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990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947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E74A0" w14:textId="30D81E21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092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122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711</w:t>
            </w:r>
          </w:p>
        </w:tc>
      </w:tr>
      <w:tr w:rsidR="00706B4C" w:rsidRPr="00F34347" w14:paraId="179D6B86" w14:textId="77777777" w:rsidTr="00F34347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C5958" w14:textId="77777777" w:rsidR="00706B4C" w:rsidRPr="00F34347" w:rsidRDefault="00706B4C" w:rsidP="00F34347">
            <w:pPr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 xml:space="preserve">ส่วนได้เสียของกลุ่มกิจการในบริษัทร่วม </w:t>
            </w:r>
          </w:p>
          <w:p w14:paraId="232C4E7A" w14:textId="63125713" w:rsidR="00706B4C" w:rsidRPr="00F34347" w:rsidRDefault="00706B4C" w:rsidP="00F34347">
            <w:pPr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  <w:t xml:space="preserve">   </w:t>
            </w:r>
            <w:r w:rsidRPr="00F34347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 xml:space="preserve">(ร้อยละ 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34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)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 w:bidi="th-TH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B5910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1524A43D" w14:textId="182F995A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374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399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D8184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361E7820" w14:textId="20472C6F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356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922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32EED" w14:textId="77777777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115C28FF" w14:textId="17C708E1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731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321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722</w:t>
            </w:r>
          </w:p>
        </w:tc>
      </w:tr>
      <w:tr w:rsidR="00706B4C" w:rsidRPr="00F34347" w14:paraId="637AE615" w14:textId="77777777" w:rsidTr="009F21E3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29F97" w14:textId="77777777" w:rsidR="00706B4C" w:rsidRPr="00F34347" w:rsidRDefault="00706B4C" w:rsidP="00F34347">
            <w:pPr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ค่าความนิยม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12843" w14:textId="3BC98E73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319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750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28C53" w14:textId="4F989774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599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837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281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E1AE8" w14:textId="6520FD55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719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913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568</w:t>
            </w:r>
          </w:p>
        </w:tc>
      </w:tr>
      <w:tr w:rsidR="00706B4C" w:rsidRPr="00F34347" w14:paraId="021A0758" w14:textId="77777777" w:rsidTr="009F21E3"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AF7B" w14:textId="77777777" w:rsidR="00706B4C" w:rsidRPr="00F34347" w:rsidRDefault="00706B4C" w:rsidP="00F34347">
            <w:pPr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สินทรัพย์สุทธิที่ได้มา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E0B8D" w14:textId="06231209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694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150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E0273" w14:textId="46B81EDC" w:rsidR="00706B4C" w:rsidRPr="00F34347" w:rsidRDefault="00706B4C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242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915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209</w:t>
            </w:r>
            <w:r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0FB00" w14:textId="205F106F" w:rsidR="00706B4C" w:rsidRPr="00F34347" w:rsidRDefault="009F21E3" w:rsidP="00F34347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451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235</w:t>
            </w:r>
            <w:r w:rsidR="00706B4C" w:rsidRPr="00F34347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290</w:t>
            </w:r>
          </w:p>
        </w:tc>
      </w:tr>
    </w:tbl>
    <w:p w14:paraId="54177A13" w14:textId="252DA536" w:rsidR="00004699" w:rsidRDefault="00004699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327C5C2" w14:textId="77777777" w:rsidR="00F34347" w:rsidRDefault="00F34347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6175B35" w14:textId="7A0D5634" w:rsidR="00004699" w:rsidRPr="0056130B" w:rsidRDefault="00004699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tbl>
      <w:tblPr>
        <w:tblW w:w="9450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730838D9" w14:textId="77777777" w:rsidTr="0002265F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34B83B3" w14:textId="127DDA2E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12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อสังหาริมทรัพย์เพื่อการลงทุน - สุทธิ</w:t>
            </w:r>
          </w:p>
        </w:tc>
      </w:tr>
    </w:tbl>
    <w:p w14:paraId="1D79E055" w14:textId="77777777" w:rsidR="00E73179" w:rsidRPr="00EF64DF" w:rsidRDefault="00E73179" w:rsidP="00305204">
      <w:pPr>
        <w:rPr>
          <w:rFonts w:ascii="Browallia New" w:eastAsia="Arial Unicode MS" w:hAnsi="Browallia New" w:cs="Browallia New"/>
          <w:sz w:val="20"/>
          <w:szCs w:val="20"/>
        </w:rPr>
      </w:pPr>
    </w:p>
    <w:p w14:paraId="679FEE53" w14:textId="20D94A49" w:rsidR="00125209" w:rsidRPr="000A7619" w:rsidRDefault="00125209" w:rsidP="00305204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US"/>
        </w:rPr>
      </w:pPr>
      <w:r w:rsidRPr="000A7619">
        <w:rPr>
          <w:rFonts w:ascii="Browallia New" w:eastAsia="Arial Unicode MS" w:hAnsi="Browallia New" w:cs="Browallia New"/>
          <w:color w:val="000000"/>
          <w:cs/>
          <w:lang w:val="en-US"/>
        </w:rPr>
        <w:t>รายการเคลื่อนไหว</w:t>
      </w:r>
      <w:r w:rsidRPr="000A7619">
        <w:rPr>
          <w:rFonts w:ascii="Browallia New" w:eastAsia="Arial Unicode MS" w:hAnsi="Browallia New" w:cs="Browallia New"/>
          <w:snapToGrid w:val="0"/>
          <w:color w:val="000000"/>
          <w:cs/>
        </w:rPr>
        <w:t>ของอสังหาริม</w:t>
      </w:r>
      <w:r w:rsidR="008250AD" w:rsidRPr="000A7619">
        <w:rPr>
          <w:rFonts w:ascii="Browallia New" w:eastAsia="Arial Unicode MS" w:hAnsi="Browallia New" w:cs="Browallia New"/>
          <w:snapToGrid w:val="0"/>
          <w:color w:val="000000"/>
          <w:cs/>
        </w:rPr>
        <w:t>ทรัพย์เพื่อการลงทุนระหว่าง</w:t>
      </w:r>
      <w:r w:rsidR="008250AD" w:rsidRPr="009B382C">
        <w:rPr>
          <w:rFonts w:ascii="Browallia New" w:eastAsia="Arial Unicode MS" w:hAnsi="Browallia New" w:cs="Browallia New"/>
          <w:snapToGrid w:val="0"/>
          <w:cs/>
        </w:rPr>
        <w:t>งวด</w:t>
      </w:r>
      <w:r w:rsidR="003D1BD0" w:rsidRPr="009B382C">
        <w:rPr>
          <w:rFonts w:ascii="Browallia New" w:eastAsia="Arial Unicode MS" w:hAnsi="Browallia New" w:cs="Browallia New"/>
          <w:snapToGrid w:val="0"/>
          <w:cs/>
        </w:rPr>
        <w:t>เก้าเดือน</w:t>
      </w:r>
      <w:r w:rsidRPr="009B382C">
        <w:rPr>
          <w:rFonts w:ascii="Browallia New" w:eastAsia="Arial Unicode MS" w:hAnsi="Browallia New" w:cs="Browallia New"/>
          <w:snapToGrid w:val="0"/>
          <w:cs/>
        </w:rPr>
        <w:t xml:space="preserve">สิ้นสุดวันที่ </w:t>
      </w:r>
      <w:r w:rsidR="009F21E3" w:rsidRPr="009F21E3">
        <w:rPr>
          <w:rFonts w:ascii="Browallia New" w:eastAsia="Arial Unicode MS" w:hAnsi="Browallia New" w:cs="Browallia New"/>
          <w:lang w:val="en-GB"/>
        </w:rPr>
        <w:t>30</w:t>
      </w:r>
      <w:r w:rsidR="003D1BD0" w:rsidRPr="009B382C">
        <w:rPr>
          <w:rFonts w:ascii="Browallia New" w:eastAsia="Arial Unicode MS" w:hAnsi="Browallia New" w:cs="Browallia New"/>
          <w:lang w:val="en-GB"/>
        </w:rPr>
        <w:t xml:space="preserve"> </w:t>
      </w:r>
      <w:r w:rsidR="003D1BD0" w:rsidRPr="009B382C">
        <w:rPr>
          <w:rFonts w:ascii="Browallia New" w:eastAsia="Arial Unicode MS" w:hAnsi="Browallia New" w:cs="Browallia New"/>
          <w:cs/>
          <w:lang w:val="en-GB"/>
        </w:rPr>
        <w:t>กันยายน</w:t>
      </w:r>
      <w:r w:rsidRPr="000A7619">
        <w:rPr>
          <w:rFonts w:ascii="Browallia New" w:eastAsia="Arial Unicode MS" w:hAnsi="Browallia New" w:cs="Browallia New"/>
          <w:snapToGrid w:val="0"/>
          <w:color w:val="000000"/>
          <w:cs/>
        </w:rPr>
        <w:t xml:space="preserve"> พ.ศ. 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lang w:val="en-GB"/>
        </w:rPr>
        <w:t>2563</w:t>
      </w:r>
      <w:r w:rsidRPr="000A7619">
        <w:rPr>
          <w:rFonts w:ascii="Browallia New" w:eastAsia="Arial Unicode MS" w:hAnsi="Browallia New" w:cs="Browallia New"/>
          <w:color w:val="000000"/>
          <w:cs/>
          <w:lang w:val="en-US"/>
        </w:rPr>
        <w:t xml:space="preserve"> มีดังต่อไปนี้</w:t>
      </w:r>
    </w:p>
    <w:p w14:paraId="7D86D0FF" w14:textId="77777777" w:rsidR="006E5B1A" w:rsidRPr="00EF64DF" w:rsidRDefault="006E5B1A" w:rsidP="00305204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tbl>
      <w:tblPr>
        <w:tblW w:w="9553" w:type="dxa"/>
        <w:tblInd w:w="18" w:type="dxa"/>
        <w:tblLook w:val="04A0" w:firstRow="1" w:lastRow="0" w:firstColumn="1" w:lastColumn="0" w:noHBand="0" w:noVBand="1"/>
      </w:tblPr>
      <w:tblGrid>
        <w:gridCol w:w="5602"/>
        <w:gridCol w:w="2079"/>
        <w:gridCol w:w="1872"/>
      </w:tblGrid>
      <w:tr w:rsidR="006E5B1A" w:rsidRPr="000A7619" w14:paraId="703BA1B7" w14:textId="77777777" w:rsidTr="00466236">
        <w:tc>
          <w:tcPr>
            <w:tcW w:w="5602" w:type="dxa"/>
            <w:vAlign w:val="bottom"/>
          </w:tcPr>
          <w:p w14:paraId="380CC797" w14:textId="77777777" w:rsidR="006E5B1A" w:rsidRPr="000A7619" w:rsidRDefault="006E5B1A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  <w:vAlign w:val="bottom"/>
          </w:tcPr>
          <w:p w14:paraId="5D51B68F" w14:textId="77777777" w:rsidR="006E5B1A" w:rsidRPr="000A7619" w:rsidRDefault="006E5B1A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  <w:hideMark/>
          </w:tcPr>
          <w:p w14:paraId="22D56976" w14:textId="77777777" w:rsidR="006E5B1A" w:rsidRPr="000A7619" w:rsidRDefault="006E5B1A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9B3034" w:rsidRPr="000A7619" w14:paraId="05172B37" w14:textId="77777777" w:rsidTr="00466236">
        <w:tc>
          <w:tcPr>
            <w:tcW w:w="5602" w:type="dxa"/>
            <w:vAlign w:val="bottom"/>
          </w:tcPr>
          <w:p w14:paraId="3AB7DF1E" w14:textId="77777777" w:rsidR="009B3034" w:rsidRPr="000A7619" w:rsidRDefault="009B3034" w:rsidP="009B303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9" w:type="dxa"/>
            <w:tcBorders>
              <w:left w:val="nil"/>
              <w:right w:val="nil"/>
            </w:tcBorders>
            <w:vAlign w:val="bottom"/>
            <w:hideMark/>
          </w:tcPr>
          <w:p w14:paraId="3AF762A2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left w:val="nil"/>
              <w:right w:val="nil"/>
            </w:tcBorders>
            <w:vAlign w:val="bottom"/>
            <w:hideMark/>
          </w:tcPr>
          <w:p w14:paraId="3F8FA76F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9B3034" w:rsidRPr="000A7619" w14:paraId="692A9BE9" w14:textId="77777777" w:rsidTr="00466236">
        <w:tc>
          <w:tcPr>
            <w:tcW w:w="5602" w:type="dxa"/>
            <w:vAlign w:val="bottom"/>
          </w:tcPr>
          <w:p w14:paraId="64E180F2" w14:textId="77777777" w:rsidR="009B3034" w:rsidRPr="000A7619" w:rsidRDefault="009B3034" w:rsidP="009B303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1CA4F2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87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F0BA5E" w14:textId="77777777" w:rsidR="009B3034" w:rsidRPr="000A7619" w:rsidRDefault="009B3034" w:rsidP="009B303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5B1A" w:rsidRPr="00731AD9" w14:paraId="05249F21" w14:textId="77777777" w:rsidTr="00466236">
        <w:trPr>
          <w:trHeight w:val="80"/>
        </w:trPr>
        <w:tc>
          <w:tcPr>
            <w:tcW w:w="5602" w:type="dxa"/>
            <w:vAlign w:val="bottom"/>
          </w:tcPr>
          <w:p w14:paraId="22AC2BEA" w14:textId="77777777" w:rsidR="006E5B1A" w:rsidRPr="00731AD9" w:rsidRDefault="006E5B1A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21D638F" w14:textId="77777777" w:rsidR="006E5B1A" w:rsidRPr="00731AD9" w:rsidRDefault="006E5B1A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813D96" w14:textId="77777777" w:rsidR="006E5B1A" w:rsidRPr="00731AD9" w:rsidRDefault="006E5B1A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6E5B1A" w:rsidRPr="000A7619" w14:paraId="029FDFEB" w14:textId="77777777" w:rsidTr="00466236">
        <w:trPr>
          <w:trHeight w:val="80"/>
        </w:trPr>
        <w:tc>
          <w:tcPr>
            <w:tcW w:w="5602" w:type="dxa"/>
          </w:tcPr>
          <w:p w14:paraId="68F95D5F" w14:textId="418CF01E" w:rsidR="006E5B1A" w:rsidRPr="000A7619" w:rsidRDefault="006E5B1A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ราคาตามบัญชีต้นงวด 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- 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สุทธิ</w:t>
            </w:r>
            <w:r w:rsidR="00F90A9F"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 </w:t>
            </w:r>
            <w:r w:rsidR="00F90A9F"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="00F90A9F"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หมายเหตุ </w:t>
            </w:r>
            <w:r w:rsidR="009F21E3" w:rsidRPr="009F21E3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4</w:t>
            </w:r>
            <w:r w:rsidR="00F90A9F"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079" w:type="dxa"/>
            <w:shd w:val="clear" w:color="auto" w:fill="FAFAFA"/>
            <w:vAlign w:val="bottom"/>
          </w:tcPr>
          <w:p w14:paraId="4180020B" w14:textId="5BA53B75" w:rsidR="006E5B1A" w:rsidRPr="002A6970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548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649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658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66DB357D" w14:textId="71D6C226" w:rsidR="006E5B1A" w:rsidRPr="006D7BD4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796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700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532</w:t>
            </w:r>
          </w:p>
        </w:tc>
      </w:tr>
      <w:tr w:rsidR="006E5B1A" w:rsidRPr="000A7619" w14:paraId="5684F7D8" w14:textId="77777777" w:rsidTr="00466236">
        <w:trPr>
          <w:trHeight w:val="80"/>
        </w:trPr>
        <w:tc>
          <w:tcPr>
            <w:tcW w:w="5602" w:type="dxa"/>
          </w:tcPr>
          <w:p w14:paraId="4A5DF63D" w14:textId="77777777" w:rsidR="006E5B1A" w:rsidRPr="000A7619" w:rsidRDefault="006E5B1A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2079" w:type="dxa"/>
            <w:shd w:val="clear" w:color="auto" w:fill="FAFAFA"/>
            <w:vAlign w:val="bottom"/>
          </w:tcPr>
          <w:p w14:paraId="11BC6106" w14:textId="22896440" w:rsidR="006E5B1A" w:rsidRPr="002A6970" w:rsidRDefault="009F21E3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2</w:t>
            </w:r>
            <w:r w:rsidR="005E1964"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105</w:t>
            </w:r>
            <w:r w:rsidR="005E1964"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182</w:t>
            </w:r>
            <w:r w:rsidR="005E1964"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667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02E2EC04" w14:textId="10E15597" w:rsidR="006E5B1A" w:rsidRPr="000A7619" w:rsidRDefault="009F21E3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/>
              </w:rPr>
              <w:t>1</w:t>
            </w:r>
            <w:r w:rsidR="005E1964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/>
              </w:rPr>
              <w:t>499</w:t>
            </w:r>
            <w:r w:rsidR="002F135F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/>
              </w:rPr>
              <w:t>774</w:t>
            </w:r>
            <w:r w:rsidR="002F135F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/>
              </w:rPr>
              <w:t>676</w:t>
            </w:r>
          </w:p>
        </w:tc>
      </w:tr>
      <w:tr w:rsidR="003131B6" w:rsidRPr="000A7619" w14:paraId="0579874F" w14:textId="77777777" w:rsidTr="00466236">
        <w:trPr>
          <w:trHeight w:val="80"/>
        </w:trPr>
        <w:tc>
          <w:tcPr>
            <w:tcW w:w="5602" w:type="dxa"/>
          </w:tcPr>
          <w:p w14:paraId="4625019F" w14:textId="77777777" w:rsidR="003131B6" w:rsidRPr="000A7619" w:rsidRDefault="003131B6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ค่าเสื่อมราคา</w:t>
            </w:r>
          </w:p>
        </w:tc>
        <w:tc>
          <w:tcPr>
            <w:tcW w:w="2079" w:type="dxa"/>
            <w:shd w:val="clear" w:color="auto" w:fill="FAFAFA"/>
            <w:vAlign w:val="bottom"/>
          </w:tcPr>
          <w:p w14:paraId="14BC0DAD" w14:textId="3BF73C5B" w:rsidR="003131B6" w:rsidRPr="002A6970" w:rsidRDefault="005E1964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126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957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445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)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0D656251" w14:textId="09A2B0D4" w:rsidR="003131B6" w:rsidRPr="000A7619" w:rsidRDefault="005E1964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  <w:t>(</w:t>
            </w:r>
            <w:r w:rsidR="009F21E3" w:rsidRPr="009F21E3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/>
              </w:rPr>
              <w:t>14</w:t>
            </w:r>
            <w:r w:rsidR="002F135F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/>
              </w:rPr>
              <w:t>031</w:t>
            </w:r>
            <w:r w:rsidR="002F135F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/>
              </w:rPr>
              <w:t>373</w:t>
            </w:r>
            <w:r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  <w:t>)</w:t>
            </w:r>
          </w:p>
        </w:tc>
      </w:tr>
      <w:tr w:rsidR="003131B6" w:rsidRPr="000A7619" w14:paraId="6B21F79D" w14:textId="77777777" w:rsidTr="00466236">
        <w:trPr>
          <w:trHeight w:val="80"/>
        </w:trPr>
        <w:tc>
          <w:tcPr>
            <w:tcW w:w="5602" w:type="dxa"/>
          </w:tcPr>
          <w:p w14:paraId="224898EC" w14:textId="77777777" w:rsidR="003131B6" w:rsidRPr="000A7619" w:rsidRDefault="003131B6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079" w:type="dxa"/>
            <w:shd w:val="clear" w:color="auto" w:fill="FAFAFA"/>
            <w:vAlign w:val="bottom"/>
          </w:tcPr>
          <w:p w14:paraId="561F6A8D" w14:textId="4075AA30" w:rsidR="003131B6" w:rsidRPr="002A6970" w:rsidRDefault="005E1964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</w:rPr>
              <w:t>(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3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549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858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</w:rPr>
              <w:t>)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0E4794BE" w14:textId="7084381A" w:rsidR="003131B6" w:rsidRPr="000A7619" w:rsidRDefault="005E1964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 w:hint="cs"/>
                <w:snapToGrid w:val="0"/>
                <w:color w:val="000000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6D7BD4" w:rsidRPr="000A7619" w14:paraId="048296E7" w14:textId="77777777" w:rsidTr="00466236">
        <w:trPr>
          <w:trHeight w:val="80"/>
        </w:trPr>
        <w:tc>
          <w:tcPr>
            <w:tcW w:w="5602" w:type="dxa"/>
          </w:tcPr>
          <w:p w14:paraId="24FAF114" w14:textId="6425A646" w:rsidR="006D7BD4" w:rsidRPr="000A7619" w:rsidRDefault="006D7BD4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8"/>
                <w:szCs w:val="28"/>
                <w:cs/>
                <w:lang w:bidi="th-TH"/>
              </w:rPr>
              <w:t>โอนจากที่ดิน อาคารและอุปกรณ์</w:t>
            </w:r>
          </w:p>
        </w:tc>
        <w:tc>
          <w:tcPr>
            <w:tcW w:w="2079" w:type="dxa"/>
            <w:shd w:val="clear" w:color="auto" w:fill="FAFAFA"/>
            <w:vAlign w:val="bottom"/>
          </w:tcPr>
          <w:p w14:paraId="49FF4297" w14:textId="119B11C0" w:rsidR="006D7BD4" w:rsidRPr="002A6970" w:rsidRDefault="009F21E3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31</w:t>
            </w:r>
            <w:r w:rsidR="005E1964"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432</w:t>
            </w:r>
            <w:r w:rsidR="005E1964"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074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60AA68C7" w14:textId="1E053545" w:rsidR="006D7BD4" w:rsidRPr="000A7619" w:rsidRDefault="009F21E3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bidi="th-TH"/>
              </w:rPr>
            </w:pPr>
            <w:r w:rsidRPr="009F21E3">
              <w:rPr>
                <w:rFonts w:ascii="Browallia New" w:hAnsi="Browallia New" w:cs="Browallia New" w:hint="cs"/>
                <w:snapToGrid w:val="0"/>
                <w:color w:val="000000"/>
                <w:sz w:val="28"/>
                <w:szCs w:val="28"/>
                <w:lang w:val="en-GB" w:bidi="th-TH"/>
              </w:rPr>
              <w:t>31</w:t>
            </w:r>
            <w:r w:rsidR="005E1964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 w:bidi="th-TH"/>
              </w:rPr>
              <w:t>432</w:t>
            </w:r>
            <w:r w:rsidR="005E1964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val="en-GB" w:bidi="th-TH"/>
              </w:rPr>
              <w:t>074</w:t>
            </w:r>
          </w:p>
        </w:tc>
      </w:tr>
      <w:tr w:rsidR="003131B6" w:rsidRPr="000A7619" w14:paraId="72C37D24" w14:textId="77777777" w:rsidTr="00466236">
        <w:trPr>
          <w:trHeight w:val="80"/>
        </w:trPr>
        <w:tc>
          <w:tcPr>
            <w:tcW w:w="5602" w:type="dxa"/>
          </w:tcPr>
          <w:p w14:paraId="112543E4" w14:textId="3A4AE0F6" w:rsidR="003131B6" w:rsidRPr="000A7619" w:rsidRDefault="003131B6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โอนจากต้นทุนการพัฒนาอสังหาริมทรัพย์ 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(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หมายเหตุ </w:t>
            </w:r>
            <w:r w:rsidR="009F21E3" w:rsidRPr="009F21E3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9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079" w:type="dxa"/>
            <w:shd w:val="clear" w:color="auto" w:fill="FAFAFA"/>
            <w:vAlign w:val="bottom"/>
          </w:tcPr>
          <w:p w14:paraId="5DAA2D0F" w14:textId="05BDC8DE" w:rsidR="003131B6" w:rsidRPr="002A6970" w:rsidRDefault="009F21E3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269</w:t>
            </w:r>
            <w:r w:rsidR="005E1964"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360</w:t>
            </w:r>
            <w:r w:rsidR="005E1964"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385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648F913B" w14:textId="103FA3EC" w:rsidR="003131B6" w:rsidRPr="000A7619" w:rsidRDefault="005E1964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  <w:t>-</w:t>
            </w:r>
          </w:p>
        </w:tc>
      </w:tr>
      <w:tr w:rsidR="00C2747D" w:rsidRPr="000A7619" w14:paraId="7B4866C5" w14:textId="77777777" w:rsidTr="00466236">
        <w:trPr>
          <w:trHeight w:val="80"/>
        </w:trPr>
        <w:tc>
          <w:tcPr>
            <w:tcW w:w="5602" w:type="dxa"/>
          </w:tcPr>
          <w:p w14:paraId="736C709B" w14:textId="7F91449B" w:rsidR="00C2747D" w:rsidRPr="000A7619" w:rsidRDefault="000F4DEC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8"/>
                <w:szCs w:val="28"/>
                <w:cs/>
                <w:lang w:bidi="th-TH"/>
              </w:rPr>
              <w:t>โอนไปลูกหนี้สัญญาเช่าทางการเงิน</w:t>
            </w:r>
          </w:p>
        </w:tc>
        <w:tc>
          <w:tcPr>
            <w:tcW w:w="2079" w:type="dxa"/>
            <w:shd w:val="clear" w:color="auto" w:fill="FAFAFA"/>
            <w:vAlign w:val="bottom"/>
          </w:tcPr>
          <w:p w14:paraId="2228F288" w14:textId="223F1452" w:rsidR="00C2747D" w:rsidRPr="002A6970" w:rsidRDefault="005E1964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</w:rPr>
              <w:t>(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3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354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  <w:t>912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</w:rPr>
              <w:t>)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17ED0794" w14:textId="74804B34" w:rsidR="00C2747D" w:rsidRDefault="005E1964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3131B6" w:rsidRPr="000A7619" w14:paraId="6FE9DFA7" w14:textId="77777777" w:rsidTr="00466236">
        <w:trPr>
          <w:trHeight w:val="80"/>
        </w:trPr>
        <w:tc>
          <w:tcPr>
            <w:tcW w:w="5602" w:type="dxa"/>
          </w:tcPr>
          <w:p w14:paraId="50A4BFD2" w14:textId="6E8F2349" w:rsidR="003131B6" w:rsidRPr="000A7619" w:rsidRDefault="003131B6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จัดประเภทเป็นสินทรัพย์ที่ถือไว้เพื่อขาย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 xml:space="preserve"> (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 xml:space="preserve">หมายเหตุ </w:t>
            </w:r>
            <w:r w:rsidR="009F21E3" w:rsidRPr="009F21E3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bidi="th-TH"/>
              </w:rPr>
              <w:t>10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)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5FAAF0" w14:textId="3C2D4AFA" w:rsidR="003131B6" w:rsidRPr="002A6970" w:rsidRDefault="005E1964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bidi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1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177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125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hAnsi="Browallia New" w:cs="Browallia New"/>
                <w:snapToGrid w:val="0"/>
                <w:sz w:val="28"/>
                <w:szCs w:val="28"/>
                <w:lang w:val="en-GB" w:bidi="th-TH"/>
              </w:rPr>
              <w:t>254</w:t>
            </w: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bidi="th-TH"/>
              </w:rPr>
              <w:t>)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2D9641" w14:textId="78D20C1D" w:rsidR="003131B6" w:rsidRPr="000A7619" w:rsidRDefault="005E1964" w:rsidP="003052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</w:pPr>
            <w:r>
              <w:rPr>
                <w:rFonts w:ascii="Browallia New" w:hAnsi="Browallia New" w:cs="Browallia New"/>
                <w:snapToGrid w:val="0"/>
                <w:color w:val="000000"/>
                <w:sz w:val="28"/>
                <w:szCs w:val="28"/>
              </w:rPr>
              <w:t>-</w:t>
            </w:r>
          </w:p>
        </w:tc>
      </w:tr>
      <w:tr w:rsidR="003131B6" w:rsidRPr="000A7619" w14:paraId="1347BE58" w14:textId="77777777" w:rsidTr="00466236">
        <w:trPr>
          <w:trHeight w:val="80"/>
        </w:trPr>
        <w:tc>
          <w:tcPr>
            <w:tcW w:w="5602" w:type="dxa"/>
            <w:vAlign w:val="bottom"/>
          </w:tcPr>
          <w:p w14:paraId="7A35F1AB" w14:textId="77777777" w:rsidR="003131B6" w:rsidRPr="000A7619" w:rsidRDefault="003131B6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 xml:space="preserve">ราคาตามบัญชีสิ้นงวด 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  <w:t xml:space="preserve">- </w:t>
            </w: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28519D9" w14:textId="567911DB" w:rsidR="003131B6" w:rsidRPr="000A7619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11</w:t>
            </w:r>
            <w:r w:rsidR="005E196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643</w:t>
            </w:r>
            <w:r w:rsidR="005E196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637</w:t>
            </w:r>
            <w:r w:rsidR="005E196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315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3D3C86" w14:textId="61D02D48" w:rsidR="003131B6" w:rsidRPr="000A7619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</w:t>
            </w:r>
            <w:r w:rsidR="005E196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313</w:t>
            </w:r>
            <w:r w:rsidR="005E196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875</w:t>
            </w:r>
            <w:r w:rsidR="005E196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909</w:t>
            </w:r>
          </w:p>
        </w:tc>
      </w:tr>
    </w:tbl>
    <w:p w14:paraId="425E0265" w14:textId="77777777" w:rsidR="00305204" w:rsidRPr="00EF64DF" w:rsidRDefault="00305204" w:rsidP="00CA5C83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p w14:paraId="2B8EC106" w14:textId="77777777" w:rsidR="009B3034" w:rsidRPr="000A7619" w:rsidRDefault="009B3034" w:rsidP="009B303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</w:rPr>
        <w:t>อสังหาริมทรัพย์เพื่อการลงทุน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</w:t>
      </w:r>
      <w:r w:rsidRPr="000A7619">
        <w:rPr>
          <w:rFonts w:ascii="Browallia New" w:eastAsia="Arial Unicode MS" w:hAnsi="Browallia New" w:cs="Browallia New"/>
          <w:sz w:val="28"/>
          <w:szCs w:val="28"/>
          <w:cs/>
        </w:rPr>
        <w:t>นำไปวางเป็นหลักประกันการปฏิบัติตามสัญญาเช่า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มีดังนี้</w:t>
      </w:r>
    </w:p>
    <w:p w14:paraId="1E8FBEFA" w14:textId="77777777" w:rsidR="009B3034" w:rsidRPr="00EF64DF" w:rsidRDefault="009B3034" w:rsidP="009B3034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533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773"/>
        <w:gridCol w:w="1440"/>
        <w:gridCol w:w="1440"/>
        <w:gridCol w:w="1440"/>
        <w:gridCol w:w="1440"/>
      </w:tblGrid>
      <w:tr w:rsidR="009B3034" w:rsidRPr="000A7619" w14:paraId="2EE367D0" w14:textId="77777777" w:rsidTr="00466236">
        <w:trPr>
          <w:cantSplit/>
        </w:trPr>
        <w:tc>
          <w:tcPr>
            <w:tcW w:w="3773" w:type="dxa"/>
          </w:tcPr>
          <w:p w14:paraId="0B9E2E5A" w14:textId="77777777" w:rsidR="009B3034" w:rsidRPr="000A7619" w:rsidRDefault="009B3034" w:rsidP="009B303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4E8A5" w14:textId="4BFA4908" w:rsidR="009B3034" w:rsidRPr="000A7619" w:rsidRDefault="003C32EF" w:rsidP="009B3034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DD364" w14:textId="239DC44C" w:rsidR="009B3034" w:rsidRPr="000A7619" w:rsidRDefault="003C32EF" w:rsidP="009B3034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  <w:r w:rsidR="009B3034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9B3034" w:rsidRPr="000A7619" w14:paraId="5B00052A" w14:textId="77777777" w:rsidTr="00466236">
        <w:trPr>
          <w:cantSplit/>
        </w:trPr>
        <w:tc>
          <w:tcPr>
            <w:tcW w:w="3773" w:type="dxa"/>
          </w:tcPr>
          <w:p w14:paraId="65127126" w14:textId="77777777" w:rsidR="009B3034" w:rsidRPr="000A7619" w:rsidRDefault="009B3034" w:rsidP="009B303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0F8BAFCD" w14:textId="163603F4" w:rsidR="009B3034" w:rsidRPr="009B382C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7CE3FBA6" w14:textId="5DADB187" w:rsidR="009B3034" w:rsidRPr="009B382C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9B3034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9B3034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513A07A4" w14:textId="3B81FB5F" w:rsidR="009B3034" w:rsidRPr="009B382C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B382C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3A43EDA1" w14:textId="6D4D6278" w:rsidR="009B3034" w:rsidRPr="000A7619" w:rsidRDefault="009F21E3" w:rsidP="009B303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9B3034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9B3034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9B3034" w:rsidRPr="000A7619" w14:paraId="2921B827" w14:textId="77777777" w:rsidTr="00466236">
        <w:trPr>
          <w:cantSplit/>
        </w:trPr>
        <w:tc>
          <w:tcPr>
            <w:tcW w:w="3773" w:type="dxa"/>
          </w:tcPr>
          <w:p w14:paraId="2AD307A2" w14:textId="77777777" w:rsidR="009B3034" w:rsidRPr="000A7619" w:rsidRDefault="009B3034" w:rsidP="009B303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CD8907D" w14:textId="598E535B" w:rsidR="009B3034" w:rsidRPr="000A761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1B2C05EC" w14:textId="37081484" w:rsidR="009B3034" w:rsidRPr="000A761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2562</w:t>
            </w:r>
          </w:p>
        </w:tc>
        <w:tc>
          <w:tcPr>
            <w:tcW w:w="1440" w:type="dxa"/>
          </w:tcPr>
          <w:p w14:paraId="02EBE19D" w14:textId="643003A0" w:rsidR="009B3034" w:rsidRPr="000A761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2E3B0453" w14:textId="4B48EF50" w:rsidR="009B3034" w:rsidRPr="000A761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2562</w:t>
            </w:r>
          </w:p>
        </w:tc>
      </w:tr>
      <w:tr w:rsidR="009B3034" w:rsidRPr="000A7619" w14:paraId="09C2A649" w14:textId="77777777" w:rsidTr="00466236">
        <w:trPr>
          <w:cantSplit/>
        </w:trPr>
        <w:tc>
          <w:tcPr>
            <w:tcW w:w="3773" w:type="dxa"/>
          </w:tcPr>
          <w:p w14:paraId="0DA26C0A" w14:textId="77777777" w:rsidR="009B3034" w:rsidRPr="000A7619" w:rsidRDefault="009B3034" w:rsidP="009B303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B177421" w14:textId="77777777" w:rsidR="009B3034" w:rsidRPr="000A761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DCEEE2E" w14:textId="77777777" w:rsidR="009B3034" w:rsidRPr="000A761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6942C88" w14:textId="77777777" w:rsidR="009B3034" w:rsidRPr="000A761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D7D44BC" w14:textId="77777777" w:rsidR="009B3034" w:rsidRPr="000A761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9B3034" w:rsidRPr="00731AD9" w14:paraId="06C7BCBC" w14:textId="77777777" w:rsidTr="00466236">
        <w:trPr>
          <w:cantSplit/>
        </w:trPr>
        <w:tc>
          <w:tcPr>
            <w:tcW w:w="3773" w:type="dxa"/>
          </w:tcPr>
          <w:p w14:paraId="0B71E4A9" w14:textId="77777777" w:rsidR="009B3034" w:rsidRPr="00731AD9" w:rsidRDefault="009B3034" w:rsidP="009B303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B5DEC55" w14:textId="77777777" w:rsidR="009B3034" w:rsidRPr="00731AD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D40308D" w14:textId="77777777" w:rsidR="009B3034" w:rsidRPr="00731AD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293697D" w14:textId="77777777" w:rsidR="009B3034" w:rsidRPr="00731AD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C42B933" w14:textId="77777777" w:rsidR="009B3034" w:rsidRPr="00731AD9" w:rsidRDefault="009B3034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9B3034" w:rsidRPr="000A7619" w14:paraId="4807BFBB" w14:textId="77777777" w:rsidTr="00466236">
        <w:trPr>
          <w:cantSplit/>
          <w:trHeight w:val="143"/>
        </w:trPr>
        <w:tc>
          <w:tcPr>
            <w:tcW w:w="3773" w:type="dxa"/>
            <w:vAlign w:val="bottom"/>
          </w:tcPr>
          <w:p w14:paraId="37A03EA8" w14:textId="77777777" w:rsidR="009B3034" w:rsidRPr="000A7619" w:rsidRDefault="009B3034" w:rsidP="00B3276F">
            <w:pPr>
              <w:autoSpaceDE w:val="0"/>
              <w:autoSpaceDN w:val="0"/>
              <w:adjustRightInd w:val="0"/>
              <w:ind w:left="-13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440" w:type="dxa"/>
            <w:shd w:val="clear" w:color="auto" w:fill="FAFAFA"/>
          </w:tcPr>
          <w:p w14:paraId="19907C04" w14:textId="57DCA644" w:rsidR="009B3034" w:rsidRPr="000A7619" w:rsidRDefault="009F21E3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418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413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740</w:t>
            </w:r>
          </w:p>
        </w:tc>
        <w:tc>
          <w:tcPr>
            <w:tcW w:w="1440" w:type="dxa"/>
            <w:shd w:val="clear" w:color="auto" w:fill="auto"/>
          </w:tcPr>
          <w:p w14:paraId="56F255C8" w14:textId="1BE2517F" w:rsidR="009B3034" w:rsidRPr="000A7619" w:rsidRDefault="009F21E3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9B3034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418</w:t>
            </w:r>
            <w:r w:rsidR="009B3034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413</w:t>
            </w:r>
            <w:r w:rsidR="009B3034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740</w:t>
            </w:r>
          </w:p>
        </w:tc>
        <w:tc>
          <w:tcPr>
            <w:tcW w:w="1440" w:type="dxa"/>
            <w:shd w:val="clear" w:color="auto" w:fill="FAFAFA"/>
          </w:tcPr>
          <w:p w14:paraId="29D1B991" w14:textId="087BF3B9" w:rsidR="009B3034" w:rsidRPr="000A7619" w:rsidRDefault="009F21E3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633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692</w:t>
            </w:r>
            <w:r w:rsidR="005E196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116</w:t>
            </w:r>
          </w:p>
        </w:tc>
        <w:tc>
          <w:tcPr>
            <w:tcW w:w="1440" w:type="dxa"/>
            <w:shd w:val="clear" w:color="auto" w:fill="auto"/>
          </w:tcPr>
          <w:p w14:paraId="6DC8B655" w14:textId="711E57AD" w:rsidR="009B3034" w:rsidRPr="000A7619" w:rsidRDefault="009F21E3" w:rsidP="009B30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633</w:t>
            </w:r>
            <w:r w:rsidR="009B3034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692</w:t>
            </w:r>
            <w:r w:rsidR="009B3034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116</w:t>
            </w:r>
          </w:p>
        </w:tc>
      </w:tr>
    </w:tbl>
    <w:p w14:paraId="3F69CF23" w14:textId="30ADFB67" w:rsidR="00EF64DF" w:rsidRPr="00EF64DF" w:rsidRDefault="00EF64DF" w:rsidP="00305204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188A64EF" w14:textId="77777777" w:rsidTr="0002265F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5409D703" w14:textId="72BD6831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13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รายได้รอการตัดบัญชี</w:t>
            </w:r>
          </w:p>
        </w:tc>
      </w:tr>
    </w:tbl>
    <w:p w14:paraId="104EEC4F" w14:textId="77777777" w:rsidR="00E73179" w:rsidRPr="00EF64DF" w:rsidRDefault="00E73179" w:rsidP="00305204">
      <w:pPr>
        <w:rPr>
          <w:rFonts w:ascii="Browallia New" w:eastAsia="Arial Unicode MS" w:hAnsi="Browallia New" w:cs="Browallia New"/>
          <w:sz w:val="20"/>
          <w:szCs w:val="20"/>
        </w:rPr>
      </w:pPr>
    </w:p>
    <w:p w14:paraId="3ECC511D" w14:textId="518B76D2" w:rsidR="00125209" w:rsidRPr="000A7619" w:rsidRDefault="00125209" w:rsidP="00305204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lang w:val="en-US"/>
        </w:rPr>
      </w:pPr>
      <w:r w:rsidRPr="000A7619">
        <w:rPr>
          <w:rFonts w:ascii="Browallia New" w:eastAsia="Arial Unicode MS" w:hAnsi="Browallia New" w:cs="Browallia New"/>
          <w:color w:val="000000"/>
          <w:cs/>
          <w:lang w:val="en-US"/>
        </w:rPr>
        <w:t>รายการ</w:t>
      </w:r>
      <w:r w:rsidRPr="000A7619">
        <w:rPr>
          <w:rFonts w:ascii="Browallia New" w:eastAsia="Arial Unicode MS" w:hAnsi="Browallia New" w:cs="Browallia New"/>
          <w:snapToGrid w:val="0"/>
          <w:color w:val="000000"/>
          <w:cs/>
        </w:rPr>
        <w:t>เคลื่อนไหวของรายได้รอการตัดบัญชี</w:t>
      </w:r>
      <w:r w:rsidRPr="009B382C">
        <w:rPr>
          <w:rFonts w:ascii="Browallia New" w:eastAsia="Arial Unicode MS" w:hAnsi="Browallia New" w:cs="Browallia New"/>
          <w:snapToGrid w:val="0"/>
          <w:cs/>
        </w:rPr>
        <w:t>ระหว่างงวด</w:t>
      </w:r>
      <w:r w:rsidR="003D1BD0" w:rsidRPr="009B382C">
        <w:rPr>
          <w:rFonts w:ascii="Browallia New" w:eastAsia="Arial Unicode MS" w:hAnsi="Browallia New" w:cs="Browallia New"/>
          <w:snapToGrid w:val="0"/>
          <w:cs/>
        </w:rPr>
        <w:t>เก้าเดือน</w:t>
      </w:r>
      <w:r w:rsidRPr="009B382C">
        <w:rPr>
          <w:rFonts w:ascii="Browallia New" w:eastAsia="Arial Unicode MS" w:hAnsi="Browallia New" w:cs="Browallia New"/>
          <w:snapToGrid w:val="0"/>
          <w:cs/>
        </w:rPr>
        <w:t xml:space="preserve">สิ้นสุดวันที่ </w:t>
      </w:r>
      <w:r w:rsidR="009F21E3" w:rsidRPr="009F21E3">
        <w:rPr>
          <w:rFonts w:ascii="Browallia New" w:eastAsia="Arial Unicode MS" w:hAnsi="Browallia New" w:cs="Browallia New"/>
          <w:lang w:val="en-GB"/>
        </w:rPr>
        <w:t>30</w:t>
      </w:r>
      <w:r w:rsidR="003D1BD0" w:rsidRPr="009B382C">
        <w:rPr>
          <w:rFonts w:ascii="Browallia New" w:eastAsia="Arial Unicode MS" w:hAnsi="Browallia New" w:cs="Browallia New"/>
          <w:lang w:val="en-GB"/>
        </w:rPr>
        <w:t xml:space="preserve"> </w:t>
      </w:r>
      <w:r w:rsidR="003D1BD0" w:rsidRPr="009B382C">
        <w:rPr>
          <w:rFonts w:ascii="Browallia New" w:eastAsia="Arial Unicode MS" w:hAnsi="Browallia New" w:cs="Browallia New"/>
          <w:cs/>
          <w:lang w:val="en-GB"/>
        </w:rPr>
        <w:t>กันยายน</w:t>
      </w:r>
      <w:r w:rsidR="00D87D12" w:rsidRPr="009B382C">
        <w:rPr>
          <w:rFonts w:ascii="Browallia New" w:eastAsia="Arial Unicode MS" w:hAnsi="Browallia New" w:cs="Browallia New"/>
          <w:cs/>
          <w:lang w:val="en-GB"/>
        </w:rPr>
        <w:t xml:space="preserve"> </w:t>
      </w:r>
      <w:r w:rsidRPr="009B382C">
        <w:rPr>
          <w:rFonts w:ascii="Browallia New" w:eastAsia="Arial Unicode MS" w:hAnsi="Browallia New" w:cs="Browallia New"/>
          <w:snapToGrid w:val="0"/>
          <w:cs/>
        </w:rPr>
        <w:t>พ.ศ.</w:t>
      </w:r>
      <w:r w:rsidRPr="000A7619">
        <w:rPr>
          <w:rFonts w:ascii="Browallia New" w:eastAsia="Arial Unicode MS" w:hAnsi="Browallia New" w:cs="Browallia New"/>
          <w:snapToGrid w:val="0"/>
          <w:color w:val="000000"/>
          <w:cs/>
        </w:rPr>
        <w:t xml:space="preserve"> </w:t>
      </w:r>
      <w:r w:rsidR="009F21E3" w:rsidRPr="009F21E3">
        <w:rPr>
          <w:rFonts w:ascii="Browallia New" w:eastAsia="Arial Unicode MS" w:hAnsi="Browallia New" w:cs="Browallia New"/>
          <w:snapToGrid w:val="0"/>
          <w:color w:val="000000"/>
          <w:lang w:val="en-GB"/>
        </w:rPr>
        <w:t>2563</w:t>
      </w:r>
      <w:r w:rsidRPr="000A7619">
        <w:rPr>
          <w:rFonts w:ascii="Browallia New" w:eastAsia="Arial Unicode MS" w:hAnsi="Browallia New" w:cs="Browallia New"/>
          <w:color w:val="000000"/>
          <w:cs/>
          <w:lang w:val="en-US"/>
        </w:rPr>
        <w:t xml:space="preserve"> มีดังต่อไปนี้</w:t>
      </w:r>
    </w:p>
    <w:p w14:paraId="3F50AB23" w14:textId="77777777" w:rsidR="006E5B1A" w:rsidRPr="00EF64DF" w:rsidRDefault="006E5B1A" w:rsidP="00305204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US"/>
        </w:rPr>
      </w:pPr>
    </w:p>
    <w:tbl>
      <w:tblPr>
        <w:tblW w:w="9553" w:type="dxa"/>
        <w:tblInd w:w="18" w:type="dxa"/>
        <w:tblLook w:val="04A0" w:firstRow="1" w:lastRow="0" w:firstColumn="1" w:lastColumn="0" w:noHBand="0" w:noVBand="1"/>
      </w:tblPr>
      <w:tblGrid>
        <w:gridCol w:w="5602"/>
        <w:gridCol w:w="2079"/>
        <w:gridCol w:w="1872"/>
      </w:tblGrid>
      <w:tr w:rsidR="002654BC" w:rsidRPr="000A7619" w14:paraId="6DEA2114" w14:textId="77777777" w:rsidTr="00466236">
        <w:tc>
          <w:tcPr>
            <w:tcW w:w="5602" w:type="dxa"/>
            <w:vAlign w:val="bottom"/>
          </w:tcPr>
          <w:p w14:paraId="14C2433F" w14:textId="77777777" w:rsidR="002654BC" w:rsidRPr="000A7619" w:rsidRDefault="002654BC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  <w:vAlign w:val="bottom"/>
            <w:hideMark/>
          </w:tcPr>
          <w:p w14:paraId="7B9A8014" w14:textId="77777777" w:rsidR="002654BC" w:rsidRPr="000A7619" w:rsidRDefault="002654BC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  <w:hideMark/>
          </w:tcPr>
          <w:p w14:paraId="7130884F" w14:textId="77777777" w:rsidR="002654BC" w:rsidRPr="000A7619" w:rsidRDefault="002654BC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</w:t>
            </w:r>
          </w:p>
        </w:tc>
      </w:tr>
      <w:tr w:rsidR="00CA5C83" w:rsidRPr="000A7619" w14:paraId="37C47F86" w14:textId="77777777" w:rsidTr="00466236">
        <w:tc>
          <w:tcPr>
            <w:tcW w:w="5602" w:type="dxa"/>
            <w:vAlign w:val="bottom"/>
          </w:tcPr>
          <w:p w14:paraId="4A03E923" w14:textId="77777777" w:rsidR="00CA5C83" w:rsidRPr="000A7619" w:rsidRDefault="00CA5C83" w:rsidP="00CA5C83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9" w:type="dxa"/>
            <w:tcBorders>
              <w:left w:val="nil"/>
              <w:right w:val="nil"/>
            </w:tcBorders>
            <w:vAlign w:val="bottom"/>
          </w:tcPr>
          <w:p w14:paraId="1313BAB6" w14:textId="77777777" w:rsidR="00CA5C83" w:rsidRPr="000A7619" w:rsidRDefault="00CA5C83" w:rsidP="00CA5C8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left w:val="nil"/>
              <w:right w:val="nil"/>
            </w:tcBorders>
            <w:vAlign w:val="bottom"/>
          </w:tcPr>
          <w:p w14:paraId="76EE872B" w14:textId="77777777" w:rsidR="00CA5C83" w:rsidRPr="000A7619" w:rsidRDefault="00CA5C83" w:rsidP="00CA5C8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CA5C83" w:rsidRPr="000A7619" w14:paraId="73C1B585" w14:textId="77777777" w:rsidTr="00466236">
        <w:tc>
          <w:tcPr>
            <w:tcW w:w="5602" w:type="dxa"/>
            <w:vAlign w:val="bottom"/>
          </w:tcPr>
          <w:p w14:paraId="085CF7BF" w14:textId="77777777" w:rsidR="00CA5C83" w:rsidRPr="000A7619" w:rsidRDefault="00CA5C83" w:rsidP="00CA5C83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079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991979" w14:textId="77777777" w:rsidR="00CA5C83" w:rsidRPr="000A7619" w:rsidRDefault="00CA5C83" w:rsidP="00CA5C8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872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7334EA" w14:textId="77777777" w:rsidR="00CA5C83" w:rsidRPr="000A7619" w:rsidRDefault="00CA5C83" w:rsidP="00CA5C8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5B1A" w:rsidRPr="00731AD9" w14:paraId="7B0B2222" w14:textId="77777777" w:rsidTr="00466236">
        <w:trPr>
          <w:trHeight w:val="80"/>
        </w:trPr>
        <w:tc>
          <w:tcPr>
            <w:tcW w:w="5602" w:type="dxa"/>
            <w:vAlign w:val="bottom"/>
          </w:tcPr>
          <w:p w14:paraId="695D9837" w14:textId="77777777" w:rsidR="006E5B1A" w:rsidRPr="00731AD9" w:rsidRDefault="006E5B1A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A55B35" w14:textId="77777777" w:rsidR="006E5B1A" w:rsidRPr="00731AD9" w:rsidRDefault="006E5B1A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A8E94D" w14:textId="77777777" w:rsidR="006E5B1A" w:rsidRPr="00731AD9" w:rsidRDefault="006E5B1A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9B382C" w:rsidRPr="000A7619" w14:paraId="47416B1A" w14:textId="77777777" w:rsidTr="009B382C">
        <w:trPr>
          <w:trHeight w:val="80"/>
        </w:trPr>
        <w:tc>
          <w:tcPr>
            <w:tcW w:w="5602" w:type="dxa"/>
          </w:tcPr>
          <w:p w14:paraId="75297985" w14:textId="77777777" w:rsidR="009B382C" w:rsidRPr="000A7619" w:rsidRDefault="009B382C" w:rsidP="009B382C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ยอดต้นงวด</w:t>
            </w:r>
          </w:p>
        </w:tc>
        <w:tc>
          <w:tcPr>
            <w:tcW w:w="2079" w:type="dxa"/>
            <w:shd w:val="clear" w:color="auto" w:fill="FAFAFA"/>
          </w:tcPr>
          <w:p w14:paraId="5327D73B" w14:textId="5C8E4D93" w:rsidR="009B382C" w:rsidRPr="009B382C" w:rsidRDefault="009F21E3" w:rsidP="009B382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538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112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689</w:t>
            </w:r>
          </w:p>
        </w:tc>
        <w:tc>
          <w:tcPr>
            <w:tcW w:w="1872" w:type="dxa"/>
            <w:shd w:val="clear" w:color="auto" w:fill="FAFAFA"/>
          </w:tcPr>
          <w:p w14:paraId="3A78CC46" w14:textId="17698846" w:rsidR="009B382C" w:rsidRPr="009B382C" w:rsidRDefault="009F21E3" w:rsidP="009B382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620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538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633</w:t>
            </w:r>
          </w:p>
        </w:tc>
      </w:tr>
      <w:tr w:rsidR="002A6970" w:rsidRPr="000A7619" w14:paraId="3344C578" w14:textId="77777777" w:rsidTr="00466236">
        <w:trPr>
          <w:trHeight w:val="80"/>
        </w:trPr>
        <w:tc>
          <w:tcPr>
            <w:tcW w:w="5602" w:type="dxa"/>
          </w:tcPr>
          <w:p w14:paraId="6DDFA826" w14:textId="304157A2" w:rsidR="002A6970" w:rsidRPr="000A7619" w:rsidRDefault="002A6970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8"/>
                <w:szCs w:val="28"/>
                <w:cs/>
                <w:lang w:val="en-GB" w:bidi="th-TH"/>
              </w:rPr>
              <w:t>เพิ่มขึ้น</w:t>
            </w:r>
          </w:p>
        </w:tc>
        <w:tc>
          <w:tcPr>
            <w:tcW w:w="2079" w:type="dxa"/>
            <w:shd w:val="clear" w:color="auto" w:fill="FAFAFA"/>
            <w:vAlign w:val="bottom"/>
          </w:tcPr>
          <w:p w14:paraId="3842A075" w14:textId="0855645D" w:rsidR="002A6970" w:rsidRPr="002A6970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419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059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6F127CA5" w14:textId="231A6ED6" w:rsidR="002A6970" w:rsidRPr="004B052A" w:rsidRDefault="00A73045" w:rsidP="00A3521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</w:tr>
      <w:tr w:rsidR="002A6970" w:rsidRPr="000A7619" w14:paraId="62C0517F" w14:textId="77777777" w:rsidTr="00466236">
        <w:trPr>
          <w:trHeight w:val="80"/>
        </w:trPr>
        <w:tc>
          <w:tcPr>
            <w:tcW w:w="5602" w:type="dxa"/>
            <w:vAlign w:val="center"/>
          </w:tcPr>
          <w:p w14:paraId="1169EE9C" w14:textId="6044FEAE" w:rsidR="002A6970" w:rsidRDefault="002A6970" w:rsidP="002A6970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รับรู้รายได้</w:t>
            </w:r>
          </w:p>
        </w:tc>
        <w:tc>
          <w:tcPr>
            <w:tcW w:w="2079" w:type="dxa"/>
            <w:shd w:val="clear" w:color="auto" w:fill="FAFAFA"/>
            <w:vAlign w:val="bottom"/>
          </w:tcPr>
          <w:p w14:paraId="27F398AF" w14:textId="01C5E71F" w:rsidR="002A6970" w:rsidRPr="004B052A" w:rsidRDefault="00A73045" w:rsidP="002A697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47354C63" w14:textId="5B00B783" w:rsidR="002A6970" w:rsidRPr="004B052A" w:rsidRDefault="00A73045" w:rsidP="002A697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2A6970" w:rsidRPr="000A7619" w14:paraId="52C879E2" w14:textId="77777777" w:rsidTr="00466236">
        <w:trPr>
          <w:trHeight w:val="80"/>
        </w:trPr>
        <w:tc>
          <w:tcPr>
            <w:tcW w:w="5602" w:type="dxa"/>
            <w:vAlign w:val="center"/>
          </w:tcPr>
          <w:p w14:paraId="33B69DD6" w14:textId="78961559" w:rsidR="002A6970" w:rsidRPr="000A7619" w:rsidRDefault="002A6970" w:rsidP="002A6970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D1E8F7" w14:textId="4F72D217" w:rsidR="002A6970" w:rsidRPr="000A7619" w:rsidRDefault="009F21E3" w:rsidP="002A697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23</w:t>
            </w:r>
            <w:r w:rsidR="00A7304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093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E33DD9" w14:textId="4893EF9A" w:rsidR="002A6970" w:rsidRPr="000A7619" w:rsidRDefault="00A73045" w:rsidP="002A697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  <w:t>-</w:t>
            </w:r>
          </w:p>
        </w:tc>
      </w:tr>
      <w:tr w:rsidR="002A6970" w:rsidRPr="000A7619" w14:paraId="0C895A19" w14:textId="77777777" w:rsidTr="00466236">
        <w:trPr>
          <w:trHeight w:val="80"/>
        </w:trPr>
        <w:tc>
          <w:tcPr>
            <w:tcW w:w="5602" w:type="dxa"/>
            <w:vAlign w:val="bottom"/>
          </w:tcPr>
          <w:p w14:paraId="6FF8BAF3" w14:textId="77777777" w:rsidR="002A6970" w:rsidRPr="000A7619" w:rsidRDefault="002A6970" w:rsidP="002A6970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cs/>
                <w:lang w:val="en-GB" w:bidi="th-TH"/>
              </w:rPr>
              <w:t>ยอดสิ้นงวด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28F30A" w14:textId="22D8D04B" w:rsidR="002A6970" w:rsidRPr="000A7619" w:rsidRDefault="009F21E3" w:rsidP="002A697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2</w:t>
            </w:r>
            <w:r w:rsidR="00A7304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474</w:t>
            </w:r>
            <w:r w:rsidR="00A7304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035</w:t>
            </w:r>
            <w:r w:rsidR="00A7304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346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009CBA" w14:textId="225669F3" w:rsidR="002A6970" w:rsidRPr="000A7619" w:rsidRDefault="009F21E3" w:rsidP="002A697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596</w:t>
            </w:r>
            <w:r w:rsidR="00A7304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187</w:t>
            </w:r>
            <w:r w:rsidR="00A73045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594</w:t>
            </w:r>
          </w:p>
        </w:tc>
      </w:tr>
    </w:tbl>
    <w:p w14:paraId="129FB435" w14:textId="77777777" w:rsidR="00E73179" w:rsidRPr="000A7619" w:rsidRDefault="00EF64DF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sz w:val="28"/>
          <w:szCs w:val="28"/>
          <w:lang w:val="en-GB"/>
        </w:rPr>
        <w:br w:type="page"/>
      </w: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7B9DF008" w14:textId="77777777" w:rsidTr="00E47D98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48623BD3" w14:textId="6679E2E4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14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ทุนเรือนหุ้น</w:t>
            </w:r>
          </w:p>
        </w:tc>
      </w:tr>
    </w:tbl>
    <w:p w14:paraId="750E4FB3" w14:textId="77777777" w:rsidR="004C4CE2" w:rsidRPr="000A7619" w:rsidRDefault="004C4CE2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1147C57" w14:textId="5FFFA2EB" w:rsidR="004C4CE2" w:rsidRPr="000A7619" w:rsidRDefault="00180870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รายการเคลื่อนไหว</w:t>
      </w:r>
      <w:r w:rsidR="004C4CE2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ของทุนเรือน</w:t>
      </w:r>
      <w:r w:rsidR="004C4CE2" w:rsidRPr="009B382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หุ้นสำหรับงวด</w:t>
      </w:r>
      <w:r w:rsidR="003D1BD0" w:rsidRPr="009B382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เก้าเดือน</w:t>
      </w:r>
      <w:r w:rsidR="004C4CE2" w:rsidRPr="009B382C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สิ้นสุดวันที่</w:t>
      </w:r>
      <w:r w:rsidR="004C4CE2" w:rsidRPr="009B382C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3D1BD0" w:rsidRPr="009B382C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3D1BD0" w:rsidRPr="009B382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="00A76BD9" w:rsidRPr="009B382C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 w:bidi="th-TH"/>
        </w:rPr>
        <w:t xml:space="preserve"> </w:t>
      </w:r>
      <w:r w:rsidR="004C4CE2" w:rsidRPr="009B382C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พ.ศ.</w:t>
      </w:r>
      <w:r w:rsidR="004C4CE2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="004C4CE2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มีดังนี้</w:t>
      </w:r>
    </w:p>
    <w:p w14:paraId="49F2E840" w14:textId="77777777" w:rsidR="004C4CE2" w:rsidRPr="000A7619" w:rsidRDefault="004C4CE2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446" w:type="dxa"/>
        <w:tblInd w:w="108" w:type="dxa"/>
        <w:tblLook w:val="04A0" w:firstRow="1" w:lastRow="0" w:firstColumn="1" w:lastColumn="0" w:noHBand="0" w:noVBand="1"/>
      </w:tblPr>
      <w:tblGrid>
        <w:gridCol w:w="4694"/>
        <w:gridCol w:w="1584"/>
        <w:gridCol w:w="1584"/>
        <w:gridCol w:w="1584"/>
      </w:tblGrid>
      <w:tr w:rsidR="006D63B7" w:rsidRPr="000A7619" w14:paraId="463E4286" w14:textId="77777777" w:rsidTr="00466236">
        <w:tc>
          <w:tcPr>
            <w:tcW w:w="4694" w:type="dxa"/>
            <w:shd w:val="clear" w:color="auto" w:fill="auto"/>
          </w:tcPr>
          <w:p w14:paraId="06C4C681" w14:textId="77777777" w:rsidR="006D63B7" w:rsidRPr="000A7619" w:rsidRDefault="006D63B7" w:rsidP="00305204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0001E1" w14:textId="77777777" w:rsidR="006D63B7" w:rsidRPr="000A7619" w:rsidRDefault="00C10409" w:rsidP="003052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ทุน</w:t>
            </w:r>
            <w:r w:rsidR="006D63B7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ที่ออกและชำระแล้ว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54E55D" w14:textId="77777777" w:rsidR="007A04A5" w:rsidRDefault="006D63B7" w:rsidP="003052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ส่วนเกินมูลค่า</w:t>
            </w:r>
          </w:p>
          <w:p w14:paraId="18EFE559" w14:textId="77777777" w:rsidR="006D63B7" w:rsidRPr="000A7619" w:rsidRDefault="006D63B7" w:rsidP="003052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หุ้น</w:t>
            </w:r>
            <w:r w:rsidR="008F4FBA"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สามัญ</w:t>
            </w:r>
          </w:p>
        </w:tc>
      </w:tr>
      <w:tr w:rsidR="00317463" w:rsidRPr="000A7619" w14:paraId="40FF5601" w14:textId="77777777" w:rsidTr="00466236">
        <w:tc>
          <w:tcPr>
            <w:tcW w:w="4694" w:type="dxa"/>
            <w:shd w:val="clear" w:color="auto" w:fill="auto"/>
          </w:tcPr>
          <w:p w14:paraId="5D8AFB8D" w14:textId="77777777" w:rsidR="00317463" w:rsidRPr="000A7619" w:rsidRDefault="00317463" w:rsidP="00305204">
            <w:pPr>
              <w:ind w:left="-101"/>
              <w:jc w:val="both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12724" w14:textId="77777777" w:rsidR="00317463" w:rsidRPr="000A7619" w:rsidRDefault="0031746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หุ้น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A75E87" w14:textId="77777777" w:rsidR="00317463" w:rsidRPr="000A7619" w:rsidRDefault="0031746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241B3" w14:textId="77777777" w:rsidR="00317463" w:rsidRPr="000A7619" w:rsidRDefault="0031746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6E5B1A" w:rsidRPr="000A7619" w14:paraId="678CB672" w14:textId="77777777" w:rsidTr="00466236">
        <w:tc>
          <w:tcPr>
            <w:tcW w:w="4694" w:type="dxa"/>
            <w:shd w:val="clear" w:color="auto" w:fill="auto"/>
          </w:tcPr>
          <w:p w14:paraId="1E93465F" w14:textId="77777777" w:rsidR="006E5B1A" w:rsidRPr="000A7619" w:rsidRDefault="006E5B1A" w:rsidP="00305204">
            <w:pPr>
              <w:ind w:left="-101"/>
              <w:jc w:val="both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12FF7478" w14:textId="77777777" w:rsidR="006E5B1A" w:rsidRPr="000A7619" w:rsidRDefault="006E5B1A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6D23DDC8" w14:textId="77777777" w:rsidR="006E5B1A" w:rsidRPr="000A7619" w:rsidRDefault="006E5B1A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140038B8" w14:textId="77777777" w:rsidR="006E5B1A" w:rsidRPr="000A7619" w:rsidRDefault="006E5B1A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</w:p>
        </w:tc>
      </w:tr>
      <w:tr w:rsidR="009B382C" w:rsidRPr="000A7619" w14:paraId="7D2AE6CA" w14:textId="77777777" w:rsidTr="00466236">
        <w:tc>
          <w:tcPr>
            <w:tcW w:w="4694" w:type="dxa"/>
            <w:shd w:val="clear" w:color="auto" w:fill="auto"/>
          </w:tcPr>
          <w:p w14:paraId="1C4017D2" w14:textId="77777777" w:rsidR="009B382C" w:rsidRPr="000A7619" w:rsidRDefault="009B382C" w:rsidP="009B382C">
            <w:pPr>
              <w:ind w:left="-101"/>
              <w:jc w:val="both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ยอดต้นงวด</w:t>
            </w:r>
          </w:p>
        </w:tc>
        <w:tc>
          <w:tcPr>
            <w:tcW w:w="1584" w:type="dxa"/>
            <w:shd w:val="clear" w:color="auto" w:fill="FAFAFA"/>
          </w:tcPr>
          <w:p w14:paraId="61DE960C" w14:textId="0517FC6A" w:rsidR="009B382C" w:rsidRPr="000A7619" w:rsidRDefault="009F21E3" w:rsidP="009B382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709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098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452</w:t>
            </w:r>
          </w:p>
        </w:tc>
        <w:tc>
          <w:tcPr>
            <w:tcW w:w="1584" w:type="dxa"/>
            <w:shd w:val="clear" w:color="auto" w:fill="FAFAFA"/>
          </w:tcPr>
          <w:p w14:paraId="332F447E" w14:textId="2F1480DD" w:rsidR="009B382C" w:rsidRPr="000A7619" w:rsidRDefault="009F21E3" w:rsidP="009B382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470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909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845</w:t>
            </w:r>
          </w:p>
        </w:tc>
        <w:tc>
          <w:tcPr>
            <w:tcW w:w="1584" w:type="dxa"/>
            <w:shd w:val="clear" w:color="auto" w:fill="FAFAFA"/>
          </w:tcPr>
          <w:p w14:paraId="37637276" w14:textId="4D934A70" w:rsidR="009B382C" w:rsidRPr="000A7619" w:rsidRDefault="009F21E3" w:rsidP="009B382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933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982</w:t>
            </w:r>
            <w:r w:rsidR="009B382C" w:rsidRPr="009B382C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782</w:t>
            </w:r>
          </w:p>
        </w:tc>
      </w:tr>
      <w:tr w:rsidR="00317463" w:rsidRPr="000A7619" w14:paraId="2E739E6A" w14:textId="77777777" w:rsidTr="00466236">
        <w:tc>
          <w:tcPr>
            <w:tcW w:w="4694" w:type="dxa"/>
            <w:shd w:val="clear" w:color="auto" w:fill="auto"/>
          </w:tcPr>
          <w:p w14:paraId="71E4CFFC" w14:textId="77777777" w:rsidR="00317463" w:rsidRPr="000A7619" w:rsidRDefault="00317463" w:rsidP="00305204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การเพิ่มทุนจากการใช้สิทธิตามใบสำคัญแสดงสิทธิ</w:t>
            </w:r>
          </w:p>
        </w:tc>
        <w:tc>
          <w:tcPr>
            <w:tcW w:w="1584" w:type="dxa"/>
            <w:shd w:val="clear" w:color="auto" w:fill="FAFAFA"/>
          </w:tcPr>
          <w:p w14:paraId="720BF972" w14:textId="7C4AAD83" w:rsidR="00317463" w:rsidRPr="00072CBB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237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736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227</w:t>
            </w:r>
          </w:p>
        </w:tc>
        <w:tc>
          <w:tcPr>
            <w:tcW w:w="1584" w:type="dxa"/>
            <w:shd w:val="clear" w:color="auto" w:fill="FAFAFA"/>
          </w:tcPr>
          <w:p w14:paraId="506D70D7" w14:textId="5FEA14DB" w:rsidR="00317463" w:rsidRPr="000A7619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773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623</w:t>
            </w:r>
          </w:p>
        </w:tc>
        <w:tc>
          <w:tcPr>
            <w:tcW w:w="1584" w:type="dxa"/>
            <w:shd w:val="clear" w:color="auto" w:fill="FAFAFA"/>
          </w:tcPr>
          <w:p w14:paraId="118ECDA3" w14:textId="4BB864F2" w:rsidR="00317463" w:rsidRPr="000A7619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948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485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971</w:t>
            </w:r>
          </w:p>
        </w:tc>
      </w:tr>
      <w:tr w:rsidR="00BE1351" w:rsidRPr="000A7619" w14:paraId="7BB7B0F8" w14:textId="77777777" w:rsidTr="00466236">
        <w:tc>
          <w:tcPr>
            <w:tcW w:w="4694" w:type="dxa"/>
            <w:shd w:val="clear" w:color="auto" w:fill="auto"/>
          </w:tcPr>
          <w:p w14:paraId="249104D4" w14:textId="77777777" w:rsidR="00BE1351" w:rsidRPr="000A7619" w:rsidRDefault="00BE1351" w:rsidP="00305204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ใบสำคัญแสดงสิทธิหมดอายุ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A72F4F5" w14:textId="5ED4F0DF" w:rsidR="00BE1351" w:rsidRPr="000A7619" w:rsidRDefault="00A73045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572C40D5" w14:textId="37FF7915" w:rsidR="00BE1351" w:rsidRPr="000A7619" w:rsidRDefault="00A73045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57BFFF73" w14:textId="7D10BB42" w:rsidR="00BE1351" w:rsidRPr="000A7619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384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024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428</w:t>
            </w:r>
          </w:p>
        </w:tc>
      </w:tr>
      <w:tr w:rsidR="00317463" w:rsidRPr="000A7619" w14:paraId="12AB4D33" w14:textId="77777777" w:rsidTr="00466236">
        <w:tc>
          <w:tcPr>
            <w:tcW w:w="4694" w:type="dxa"/>
            <w:shd w:val="clear" w:color="auto" w:fill="auto"/>
          </w:tcPr>
          <w:p w14:paraId="510D2443" w14:textId="77777777" w:rsidR="00317463" w:rsidRPr="000A7619" w:rsidRDefault="00317463" w:rsidP="00305204">
            <w:pPr>
              <w:ind w:left="-101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ยอด</w:t>
            </w:r>
            <w:r w:rsidR="00C10409"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สิ้น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งวด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034F616" w14:textId="1BACA881" w:rsidR="00317463" w:rsidRPr="000A7619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946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834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D15202" w14:textId="41370EC5" w:rsidR="00317463" w:rsidRPr="000A7619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494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683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468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43CA0E" w14:textId="0E870FD4" w:rsidR="00317463" w:rsidRPr="000A7619" w:rsidRDefault="009F21E3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266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493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181</w:t>
            </w:r>
          </w:p>
        </w:tc>
      </w:tr>
    </w:tbl>
    <w:p w14:paraId="50BD6B1D" w14:textId="77777777" w:rsidR="006001F5" w:rsidRPr="000A7619" w:rsidRDefault="006001F5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12E10A98" w14:textId="77777777" w:rsidTr="00E47D98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0DC327F8" w14:textId="3CE326C7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15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ใบสำคัญแสดงสิทธิซื้อหุ้นสามัญ</w:t>
            </w:r>
          </w:p>
        </w:tc>
      </w:tr>
    </w:tbl>
    <w:p w14:paraId="5E603738" w14:textId="77777777" w:rsidR="00E73179" w:rsidRPr="000A7619" w:rsidRDefault="00E73179" w:rsidP="00305204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2C333C8E" w14:textId="4A546164" w:rsidR="00D674B2" w:rsidRPr="000A7619" w:rsidRDefault="00180870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รายการเคลื่อนไหว</w:t>
      </w:r>
      <w:r w:rsidR="00D674B2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ของใบสำคัญแสดงสิทธิซื้อหุ้นสามัญสำหรับ</w:t>
      </w:r>
      <w:r w:rsidR="00D674B2" w:rsidRPr="005E1434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งวด</w:t>
      </w:r>
      <w:r w:rsidR="003D1BD0" w:rsidRPr="005E1434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เก้าเดือน</w:t>
      </w:r>
      <w:r w:rsidR="00D674B2" w:rsidRPr="005E1434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สิ้นสุดวันที่</w:t>
      </w:r>
      <w:r w:rsidR="00D674B2" w:rsidRPr="005E1434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="003D1BD0" w:rsidRPr="005E1434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3D1BD0" w:rsidRPr="005E1434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กันยายน</w:t>
      </w:r>
      <w:r w:rsidR="00A76BD9" w:rsidRPr="000A761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 w:bidi="th-TH"/>
        </w:rPr>
        <w:t xml:space="preserve"> </w:t>
      </w:r>
      <w:r w:rsidR="00D674B2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="00D674B2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มีดังนี้</w:t>
      </w:r>
    </w:p>
    <w:p w14:paraId="44A6EBED" w14:textId="77777777" w:rsidR="00D674B2" w:rsidRPr="000A7619" w:rsidRDefault="00D674B2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tbl>
      <w:tblPr>
        <w:tblW w:w="9533" w:type="dxa"/>
        <w:tblInd w:w="18" w:type="dxa"/>
        <w:tblLook w:val="04A0" w:firstRow="1" w:lastRow="0" w:firstColumn="1" w:lastColumn="0" w:noHBand="0" w:noVBand="1"/>
      </w:tblPr>
      <w:tblGrid>
        <w:gridCol w:w="6365"/>
        <w:gridCol w:w="1584"/>
        <w:gridCol w:w="1584"/>
      </w:tblGrid>
      <w:tr w:rsidR="00F05251" w:rsidRPr="000A7619" w14:paraId="6DB22C4E" w14:textId="77777777" w:rsidTr="00466236">
        <w:tc>
          <w:tcPr>
            <w:tcW w:w="6365" w:type="dxa"/>
            <w:vAlign w:val="bottom"/>
          </w:tcPr>
          <w:p w14:paraId="52B5C2DB" w14:textId="77777777" w:rsidR="00F05251" w:rsidRPr="000A7619" w:rsidRDefault="00F05251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2012AA5" w14:textId="77777777" w:rsidR="00F05251" w:rsidRPr="000A7619" w:rsidRDefault="00F05251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หน่วย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1CDC2AD" w14:textId="77777777" w:rsidR="00F05251" w:rsidRPr="000A7619" w:rsidRDefault="00F05251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F05251" w:rsidRPr="000A7619" w14:paraId="2689EDCD" w14:textId="77777777" w:rsidTr="00466236">
        <w:trPr>
          <w:trHeight w:val="80"/>
        </w:trPr>
        <w:tc>
          <w:tcPr>
            <w:tcW w:w="6365" w:type="dxa"/>
            <w:vAlign w:val="bottom"/>
          </w:tcPr>
          <w:p w14:paraId="675A94C9" w14:textId="77777777" w:rsidR="00F05251" w:rsidRPr="000A7619" w:rsidRDefault="00F05251" w:rsidP="0030520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0AC4F4" w14:textId="77777777" w:rsidR="00F05251" w:rsidRPr="000A7619" w:rsidRDefault="00F05251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3287A0" w14:textId="77777777" w:rsidR="00F05251" w:rsidRPr="000A7619" w:rsidRDefault="00F05251" w:rsidP="00305204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E1434" w:rsidRPr="000A7619" w14:paraId="325F4A6A" w14:textId="77777777" w:rsidTr="00466236">
        <w:trPr>
          <w:trHeight w:val="80"/>
        </w:trPr>
        <w:tc>
          <w:tcPr>
            <w:tcW w:w="6365" w:type="dxa"/>
          </w:tcPr>
          <w:p w14:paraId="1474A1CC" w14:textId="77777777" w:rsidR="005E1434" w:rsidRPr="000A7619" w:rsidRDefault="005E1434" w:rsidP="005E1434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ยอดต้นงวด</w:t>
            </w:r>
          </w:p>
        </w:tc>
        <w:tc>
          <w:tcPr>
            <w:tcW w:w="1584" w:type="dxa"/>
            <w:shd w:val="clear" w:color="auto" w:fill="FAFAFA"/>
          </w:tcPr>
          <w:p w14:paraId="596FDE28" w14:textId="63DBCAF1" w:rsidR="005E1434" w:rsidRPr="005E1434" w:rsidRDefault="009F21E3" w:rsidP="005E14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</w:t>
            </w:r>
            <w:r w:rsidR="005E1434" w:rsidRPr="005E1434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063</w:t>
            </w:r>
            <w:r w:rsidR="005E1434" w:rsidRPr="005E1434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465</w:t>
            </w:r>
          </w:p>
        </w:tc>
        <w:tc>
          <w:tcPr>
            <w:tcW w:w="1584" w:type="dxa"/>
            <w:shd w:val="clear" w:color="auto" w:fill="FAFAFA"/>
          </w:tcPr>
          <w:p w14:paraId="33AA9693" w14:textId="705B1135" w:rsidR="005E1434" w:rsidRPr="005E1434" w:rsidRDefault="009F21E3" w:rsidP="005E143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543</w:t>
            </w:r>
            <w:r w:rsidR="005E1434" w:rsidRPr="005E1434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677</w:t>
            </w:r>
            <w:r w:rsidR="005E1434" w:rsidRPr="005E1434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824</w:t>
            </w:r>
          </w:p>
        </w:tc>
      </w:tr>
      <w:tr w:rsidR="00B706FF" w:rsidRPr="000A7619" w14:paraId="439921BC" w14:textId="77777777" w:rsidTr="00466236">
        <w:trPr>
          <w:trHeight w:val="80"/>
        </w:trPr>
        <w:tc>
          <w:tcPr>
            <w:tcW w:w="6365" w:type="dxa"/>
          </w:tcPr>
          <w:p w14:paraId="0CB68327" w14:textId="77777777" w:rsidR="00B706FF" w:rsidRPr="000A7619" w:rsidRDefault="00B706FF" w:rsidP="00B706FF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  <w:t>การใช้สิทธิตามใบสำคัญแสดงสิทธิ</w:t>
            </w:r>
          </w:p>
        </w:tc>
        <w:tc>
          <w:tcPr>
            <w:tcW w:w="1584" w:type="dxa"/>
            <w:shd w:val="clear" w:color="auto" w:fill="FAFAFA"/>
          </w:tcPr>
          <w:p w14:paraId="50D21CF3" w14:textId="248BDF0C" w:rsidR="00B706FF" w:rsidRPr="000A7619" w:rsidRDefault="00A73045" w:rsidP="00B706FF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217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27AD6F72" w14:textId="6B33C03A" w:rsidR="00B706FF" w:rsidRPr="000A7619" w:rsidRDefault="00A73045" w:rsidP="00B706FF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</w:tr>
      <w:tr w:rsidR="00B706FF" w:rsidRPr="000A7619" w14:paraId="3E0E6E9F" w14:textId="77777777" w:rsidTr="00466236">
        <w:trPr>
          <w:trHeight w:val="80"/>
        </w:trPr>
        <w:tc>
          <w:tcPr>
            <w:tcW w:w="6365" w:type="dxa"/>
          </w:tcPr>
          <w:p w14:paraId="64B00169" w14:textId="77777777" w:rsidR="00B706FF" w:rsidRPr="000A7619" w:rsidRDefault="00B706FF" w:rsidP="00B706FF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  <w:t>ใบสำคัญแสดงสิทธิ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หมดอายุ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4F330A5C" w14:textId="495B8ADD" w:rsidR="00B706FF" w:rsidRPr="000A7619" w:rsidRDefault="00A73045" w:rsidP="00B706FF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846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129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742156DE" w14:textId="74792F93" w:rsidR="00B706FF" w:rsidRPr="000A7619" w:rsidRDefault="00A73045" w:rsidP="00B706FF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384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024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9F21E3"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428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</w:tr>
      <w:tr w:rsidR="00B706FF" w:rsidRPr="000A7619" w14:paraId="5EBC033F" w14:textId="77777777" w:rsidTr="00466236">
        <w:trPr>
          <w:trHeight w:val="80"/>
        </w:trPr>
        <w:tc>
          <w:tcPr>
            <w:tcW w:w="6365" w:type="dxa"/>
          </w:tcPr>
          <w:p w14:paraId="4AB699DC" w14:textId="77777777" w:rsidR="00B706FF" w:rsidRPr="000A7619" w:rsidRDefault="00B706FF" w:rsidP="00B706FF">
            <w:pPr>
              <w:ind w:left="-22" w:right="-72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ยอดสิ้นงวด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A396D6E" w14:textId="1D7A6FCB" w:rsidR="00B706FF" w:rsidRPr="000A7619" w:rsidRDefault="00A73045" w:rsidP="00B706FF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827ED00" w14:textId="7D1F8D91" w:rsidR="00B706FF" w:rsidRPr="000A7619" w:rsidRDefault="00A73045" w:rsidP="00B706FF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</w:tr>
    </w:tbl>
    <w:p w14:paraId="144DADFC" w14:textId="53C1D131" w:rsidR="00C9566F" w:rsidRPr="00EF64DF" w:rsidRDefault="00C9566F" w:rsidP="00C9566F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861452" w:rsidRPr="00EF64DF" w14:paraId="130E8E35" w14:textId="77777777" w:rsidTr="00F849DF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15488BD" w14:textId="23E1EDAB" w:rsidR="00861452" w:rsidRPr="00EF64DF" w:rsidRDefault="009F21E3" w:rsidP="00F849DF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16</w:t>
            </w:r>
            <w:r w:rsidR="00861452" w:rsidRPr="00EF64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ab/>
            </w:r>
            <w:r w:rsidR="00861452" w:rsidRPr="00EF64D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เงินปันผล</w:t>
            </w:r>
          </w:p>
        </w:tc>
      </w:tr>
    </w:tbl>
    <w:p w14:paraId="30724F09" w14:textId="77777777" w:rsidR="00861452" w:rsidRPr="00EF64DF" w:rsidRDefault="00861452" w:rsidP="00861452">
      <w:pPr>
        <w:spacing w:line="320" w:lineRule="exact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2C4EE68F" w14:textId="7E60611E" w:rsidR="00861452" w:rsidRPr="00466236" w:rsidRDefault="00861452" w:rsidP="00861452">
      <w:pPr>
        <w:spacing w:line="320" w:lineRule="exact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</w:pP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ในการประชุม</w:t>
      </w:r>
      <w:r w:rsidR="00072CBB"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คณะกรรมการ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ของบริษัทเมื่อวันที่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27</w:t>
      </w:r>
      <w:r w:rsidR="00072CBB"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เมษายน 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2E2C3C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ที่ประชุม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มีมติอนุมัติให้จ่ายเงินปันผล</w:t>
      </w:r>
      <w:r w:rsidR="000165CA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ระหว่างกาล</w:t>
      </w:r>
      <w:r w:rsidR="00466236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66236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ในอัตรา 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0</w:t>
      </w:r>
      <w:r w:rsidR="00A36B1D" w:rsidRPr="00466236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.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0535</w:t>
      </w:r>
      <w:r w:rsidR="00A36B1D" w:rsidRPr="00466236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 xml:space="preserve"> </w:t>
      </w:r>
      <w:r w:rsidRPr="00466236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บาทต่อหุ้น เป็นจำนวนเงินรวมทั้งสิ้น 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799</w:t>
      </w:r>
      <w:r w:rsidR="00A36B1D" w:rsidRPr="00466236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.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65</w:t>
      </w:r>
      <w:r w:rsidRPr="00466236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ล้านบาท บริษัทจ่ายเงินปันผลเมื่อวันที่ 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</w:t>
      </w:r>
      <w:r w:rsidR="00072CBB" w:rsidRPr="00466236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พฤษภาคม</w:t>
      </w:r>
      <w:r w:rsidRPr="00466236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พ.ศ. </w:t>
      </w:r>
      <w:r w:rsidR="009F21E3" w:rsidRPr="009F21E3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2563</w:t>
      </w:r>
    </w:p>
    <w:p w14:paraId="69EFD111" w14:textId="77777777" w:rsidR="00861452" w:rsidRPr="00EF64DF" w:rsidRDefault="00861452" w:rsidP="00861452">
      <w:pPr>
        <w:spacing w:line="320" w:lineRule="exact"/>
        <w:jc w:val="both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30346034" w14:textId="42349183" w:rsidR="00861452" w:rsidRDefault="00861452" w:rsidP="00861452">
      <w:pPr>
        <w:spacing w:line="320" w:lineRule="exact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ในการประชุมใหญ่สามัญผู้ถือหุ้นของบริษัทเมื่อวันที่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29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เมษายน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2E2C3C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ที่ประชุม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มีมติอนุมัติให้จ่ายเงินปันผลในอัตรา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.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0833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บาทต่อหุ้น เป็นจำนวนเงินรวมทั้งสิ้น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,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198</w:t>
      </w:r>
      <w:r w:rsidRPr="00EF64DF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80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ล้านบาท บริษัทจ่ายเงินปันผลเมื่อวันที่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28</w:t>
      </w:r>
      <w:r w:rsidRPr="00EF64D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พฤษภาคม 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</w:p>
    <w:p w14:paraId="65484F9C" w14:textId="77777777" w:rsidR="00F34347" w:rsidRPr="00EF64DF" w:rsidRDefault="00F34347" w:rsidP="00861452">
      <w:pPr>
        <w:spacing w:line="320" w:lineRule="exact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4D3152E9" w14:textId="4D833591" w:rsidR="001D1BC8" w:rsidRDefault="00EF64DF" w:rsidP="00C9566F">
      <w:pPr>
        <w:jc w:val="both"/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</w:rPr>
        <w:br w:type="page"/>
      </w:r>
    </w:p>
    <w:tbl>
      <w:tblPr>
        <w:tblW w:w="9450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0"/>
      </w:tblGrid>
      <w:tr w:rsidR="00E73179" w:rsidRPr="000A7619" w14:paraId="5986C1E8" w14:textId="77777777" w:rsidTr="00C9566F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08D11E5E" w14:textId="1532F29E" w:rsidR="00E73179" w:rsidRPr="000A7619" w:rsidRDefault="009F21E3" w:rsidP="00305204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17</w:t>
            </w:r>
            <w:r w:rsidR="00035E01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รายการกับบุ</w:t>
            </w:r>
            <w:bookmarkStart w:id="10" w:name="RPT"/>
            <w:bookmarkEnd w:id="10"/>
            <w:r w:rsidR="00E00EDB" w:rsidRPr="000A7619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คคลหรือกิจการที่เกี่ยวข้องกัน</w:t>
            </w:r>
          </w:p>
        </w:tc>
      </w:tr>
    </w:tbl>
    <w:p w14:paraId="21C9BF3E" w14:textId="77777777" w:rsidR="00E73179" w:rsidRPr="00CE7080" w:rsidRDefault="00E73179" w:rsidP="00305204">
      <w:pPr>
        <w:jc w:val="both"/>
        <w:rPr>
          <w:rFonts w:ascii="Browallia New" w:eastAsia="Arial Unicode MS" w:hAnsi="Browallia New" w:cs="Browallia New"/>
          <w:sz w:val="24"/>
          <w:szCs w:val="24"/>
        </w:rPr>
      </w:pPr>
    </w:p>
    <w:p w14:paraId="53BA7ED2" w14:textId="2D2CC69A" w:rsidR="007F18A3" w:rsidRPr="000A7619" w:rsidRDefault="007F18A3" w:rsidP="00305204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ผู้ถือหุ้นรายใหญ่ของบริษัทประกอบด้วยบริษัท ดับบลิวเอชเอ โฮลดิ้ง จำกัด</w:t>
      </w:r>
      <w:r w:rsidRPr="000A7619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ตระกูลอนันตประยูรและตระกูลจารุกรสกุล</w:t>
      </w:r>
      <w:r w:rsidR="0001519C" w:rsidRPr="000A7619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ในสัดส่วนร้อยละ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34</w:t>
      </w:r>
      <w:r w:rsidR="0070344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53</w:t>
      </w:r>
      <w:r w:rsidR="00F45A68" w:rsidRPr="000A7619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จำนวนหุ้นที่เหลือร้อยละ</w:t>
      </w:r>
      <w:r w:rsidR="00F16589"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65</w:t>
      </w:r>
      <w:r w:rsidR="0070344C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47</w:t>
      </w:r>
      <w:r w:rsidR="0070344C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ถือโดยบุคคลทั่วไป</w:t>
      </w:r>
    </w:p>
    <w:p w14:paraId="34A01B33" w14:textId="77777777" w:rsidR="00317463" w:rsidRPr="00CE7080" w:rsidRDefault="00317463" w:rsidP="00305204">
      <w:pPr>
        <w:jc w:val="both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7D40565B" w14:textId="77777777" w:rsidR="00005226" w:rsidRPr="000A7619" w:rsidRDefault="00CC0E7A" w:rsidP="00305204">
      <w:pPr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ข้อมูลเพิ่มเติมเกี่ยวกับรายการกับบุค</w:t>
      </w:r>
      <w:r w:rsidR="00BE1C0E"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ค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ลหรือกิจการที่เกี่ยวข้องกัน มีดังนี้</w:t>
      </w:r>
    </w:p>
    <w:p w14:paraId="283DD14E" w14:textId="77777777" w:rsidR="00CC0E7A" w:rsidRPr="00CE7080" w:rsidRDefault="00CC0E7A" w:rsidP="00305204">
      <w:pPr>
        <w:jc w:val="both"/>
        <w:rPr>
          <w:rFonts w:ascii="Browallia New" w:eastAsia="Arial Unicode MS" w:hAnsi="Browallia New" w:cs="Browallia New"/>
          <w:sz w:val="24"/>
          <w:szCs w:val="24"/>
          <w:cs/>
          <w:lang w:val="en-GB" w:bidi="th-TH"/>
        </w:rPr>
      </w:pPr>
    </w:p>
    <w:p w14:paraId="669354B5" w14:textId="77777777" w:rsidR="00C9566F" w:rsidRPr="00466236" w:rsidRDefault="00C9566F" w:rsidP="00C9566F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รายการระหว่างกัน</w:t>
      </w:r>
    </w:p>
    <w:p w14:paraId="4CC65B4E" w14:textId="77777777" w:rsidR="003D1BD0" w:rsidRDefault="003D1BD0" w:rsidP="00C9566F">
      <w:pPr>
        <w:jc w:val="both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tbl>
      <w:tblPr>
        <w:tblW w:w="9576" w:type="dxa"/>
        <w:tblLook w:val="04A0" w:firstRow="1" w:lastRow="0" w:firstColumn="1" w:lastColumn="0" w:noHBand="0" w:noVBand="1"/>
      </w:tblPr>
      <w:tblGrid>
        <w:gridCol w:w="3528"/>
        <w:gridCol w:w="1512"/>
        <w:gridCol w:w="1512"/>
        <w:gridCol w:w="1512"/>
        <w:gridCol w:w="1512"/>
      </w:tblGrid>
      <w:tr w:rsidR="003D1BD0" w:rsidRPr="00305204" w14:paraId="0961416E" w14:textId="77777777" w:rsidTr="009F21E3">
        <w:tc>
          <w:tcPr>
            <w:tcW w:w="3528" w:type="dxa"/>
            <w:shd w:val="clear" w:color="auto" w:fill="auto"/>
            <w:vAlign w:val="bottom"/>
          </w:tcPr>
          <w:p w14:paraId="7180F7A3" w14:textId="77777777" w:rsidR="003D1BD0" w:rsidRPr="00305204" w:rsidRDefault="003D1BD0" w:rsidP="003D1BD0">
            <w:pPr>
              <w:ind w:right="-6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สำหรับงวดสามเดือนสิ้นสุด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92A10" w14:textId="77777777" w:rsidR="003D1BD0" w:rsidRPr="00305204" w:rsidRDefault="003D1BD0" w:rsidP="003D1BD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BF9FC6" w14:textId="77777777" w:rsidR="003D1BD0" w:rsidRPr="00305204" w:rsidRDefault="003D1BD0" w:rsidP="003D1BD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D1BD0" w:rsidRPr="00305204" w14:paraId="3F703E50" w14:textId="77777777" w:rsidTr="009F21E3">
        <w:tc>
          <w:tcPr>
            <w:tcW w:w="3528" w:type="dxa"/>
            <w:shd w:val="clear" w:color="auto" w:fill="auto"/>
            <w:vAlign w:val="bottom"/>
          </w:tcPr>
          <w:p w14:paraId="7317CBE9" w14:textId="46A2AF6B" w:rsidR="003D1BD0" w:rsidRPr="00305204" w:rsidRDefault="003D1BD0" w:rsidP="003D1BD0">
            <w:pPr>
              <w:ind w:right="-6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  วันที่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30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2F69743" w14:textId="77816B5C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915DBA6" w14:textId="236E9295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986850" w14:textId="0C0F12A6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FE6AC64" w14:textId="102D0591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3D1BD0" w:rsidRPr="0001519C" w14:paraId="71DD83FB" w14:textId="77777777" w:rsidTr="009F21E3">
        <w:trPr>
          <w:trHeight w:val="80"/>
        </w:trPr>
        <w:tc>
          <w:tcPr>
            <w:tcW w:w="3528" w:type="dxa"/>
            <w:shd w:val="clear" w:color="auto" w:fill="auto"/>
            <w:vAlign w:val="bottom"/>
          </w:tcPr>
          <w:p w14:paraId="1190BCF6" w14:textId="77777777" w:rsidR="003D1BD0" w:rsidRPr="0001519C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ADEA41" w14:textId="5B9D9A85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00A4FE" w14:textId="483DBF0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C674FA" w14:textId="03D639CD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823FFB" w14:textId="4C74212C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3D1BD0" w:rsidRPr="0001519C" w14:paraId="2C6A1584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50134F90" w14:textId="77777777" w:rsidR="003D1BD0" w:rsidRPr="0001519C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E0329D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0268B5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77C006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0E589B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3D1BD0" w:rsidRPr="00305204" w14:paraId="638B4B7C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7CC82F4F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6CBD90B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755251D6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721A6C96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7AC49B6B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D1BD0" w:rsidRPr="00305204" w14:paraId="0B3DDB8B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71DBB860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รายได้จากการบริหาร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53D1D09" w14:textId="51902F98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648F93F2" w14:textId="6508701D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32B9529" w14:textId="4090405E" w:rsidR="003D1BD0" w:rsidRPr="00A73045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DC4039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809</w:t>
            </w:r>
            <w:r w:rsidR="00DC4039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6A063576" w14:textId="002798CF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284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800</w:t>
            </w:r>
          </w:p>
        </w:tc>
      </w:tr>
      <w:tr w:rsidR="003D1BD0" w:rsidRPr="00305204" w14:paraId="6D126FAE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5F1C17A5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3C3FEF7" w14:textId="237EB675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1192465" w14:textId="6A2E4621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C960849" w14:textId="0C4F56B5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</w:t>
            </w:r>
            <w:r w:rsidR="00DC4039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615</w:t>
            </w:r>
            <w:r w:rsidR="00DC4039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077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2C8D14F" w14:textId="3AF45F85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356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358</w:t>
            </w:r>
          </w:p>
        </w:tc>
      </w:tr>
      <w:tr w:rsidR="003D1BD0" w:rsidRPr="00305204" w14:paraId="028A9A0D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775357F4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ค่าใช้จ่ายในการบริการ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3621237" w14:textId="4F2A70FB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461BB71" w14:textId="1D32E14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460DABB" w14:textId="681CF9A8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2B41B5C" w14:textId="14867C3C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150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250</w:t>
            </w:r>
          </w:p>
        </w:tc>
      </w:tr>
      <w:tr w:rsidR="003D1BD0" w:rsidRPr="00305204" w14:paraId="7A58E6DD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1A44A17E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ดอกเบี้ยจ่าย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5F41E2A" w14:textId="2A3D3C27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136155D" w14:textId="37C14836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2DE5E09" w14:textId="33F3898D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889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7CA6387" w14:textId="49544E58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136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447</w:t>
            </w:r>
          </w:p>
        </w:tc>
      </w:tr>
      <w:tr w:rsidR="003D1BD0" w:rsidRPr="00305204" w14:paraId="3A8C0504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3F9DAEA9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ค่าเช่าจ่าย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F426555" w14:textId="0A397E63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13642D9" w14:textId="753AE212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9AF57EC" w14:textId="6FBF9BF2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CCD173" w14:textId="4E024320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143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159</w:t>
            </w:r>
          </w:p>
        </w:tc>
      </w:tr>
      <w:tr w:rsidR="003D1BD0" w:rsidRPr="0001519C" w14:paraId="4C4DAE9E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28A934EF" w14:textId="77777777" w:rsidR="003D1BD0" w:rsidRPr="0001519C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E607D6D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56B8BF2C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088AEF80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5512C649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lang w:val="en-GB"/>
              </w:rPr>
            </w:pPr>
          </w:p>
        </w:tc>
      </w:tr>
      <w:tr w:rsidR="003D1BD0" w:rsidRPr="00305204" w14:paraId="390408EF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5B30C3E8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8D87352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2CCFB0A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CC777FD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B52F814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</w:p>
        </w:tc>
      </w:tr>
      <w:tr w:rsidR="00A73045" w:rsidRPr="00305204" w14:paraId="644F77E7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6AD7816D" w14:textId="77777777" w:rsidR="00A73045" w:rsidRPr="00305204" w:rsidRDefault="00A73045" w:rsidP="00A73045">
            <w:pPr>
              <w:ind w:right="8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88D332C" w14:textId="754949A9" w:rsidR="00A73045" w:rsidRPr="00305204" w:rsidRDefault="009F21E3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094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BF11380" w14:textId="0A6A89F8" w:rsidR="00A73045" w:rsidRPr="00305204" w:rsidRDefault="009F21E3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428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A85DA49" w14:textId="6F549E2E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30520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3C13F29E" w14:textId="6EE860F2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30520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  <w:t>-</w:t>
            </w:r>
          </w:p>
        </w:tc>
      </w:tr>
      <w:tr w:rsidR="00A73045" w:rsidRPr="00305204" w14:paraId="3E7E74F3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57B7D752" w14:textId="5A48CB34" w:rsidR="00A73045" w:rsidRPr="00305204" w:rsidRDefault="00A73045" w:rsidP="00A73045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รายได้จากการให้</w:t>
            </w:r>
            <w:r w:rsidR="00562BDE"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เช่าและ</w:t>
            </w: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บริการ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2CC4F0A" w14:textId="1B0553A2" w:rsidR="00A73045" w:rsidRPr="00305204" w:rsidRDefault="009F21E3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677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462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3300FBD7" w14:textId="5035FE50" w:rsidR="00A73045" w:rsidRPr="00305204" w:rsidRDefault="009F21E3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271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209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7CA2C57" w14:textId="1C453377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0520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3213D927" w14:textId="089BFDD7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05204"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  <w:t>-</w:t>
            </w:r>
          </w:p>
        </w:tc>
      </w:tr>
      <w:tr w:rsidR="00A73045" w:rsidRPr="00305204" w14:paraId="7160F237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14596892" w14:textId="77777777" w:rsidR="00A73045" w:rsidRPr="00305204" w:rsidRDefault="00A73045" w:rsidP="00A73045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50D57CB" w14:textId="70DDF56E" w:rsidR="00A73045" w:rsidRPr="00305204" w:rsidRDefault="009F21E3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651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BEDEDC6" w14:textId="1A57DD07" w:rsidR="00A73045" w:rsidRPr="00305204" w:rsidRDefault="009F21E3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051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846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1C79567" w14:textId="25D40D4F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0BB6D67" w14:textId="13332AF0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A73045" w:rsidRPr="00305204" w14:paraId="094D78F7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2F39141A" w14:textId="77777777" w:rsidR="00A73045" w:rsidRPr="00305204" w:rsidRDefault="00A73045" w:rsidP="00A73045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BC5077B" w14:textId="7BB87D87" w:rsidR="00A73045" w:rsidRPr="00305204" w:rsidRDefault="009F21E3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449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0BCD1F4" w14:textId="11B6BF7B" w:rsidR="00A73045" w:rsidRPr="00305204" w:rsidRDefault="009F21E3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340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6CF3011" w14:textId="530F6890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573DF61" w14:textId="58A69F9A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A73045" w:rsidRPr="00305204" w14:paraId="1B6FB754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7C263E58" w14:textId="77777777" w:rsidR="00A73045" w:rsidRPr="00305204" w:rsidRDefault="00A73045" w:rsidP="00A73045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232B306" w14:textId="1BA40AD3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E0ACD2A" w14:textId="253B6583" w:rsidR="00A73045" w:rsidRPr="00305204" w:rsidRDefault="009F21E3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380</w:t>
            </w:r>
            <w:r w:rsidR="00A73045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827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F6D91E3" w14:textId="112B467D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826BD5" w14:textId="6974F381" w:rsidR="00A73045" w:rsidRPr="00305204" w:rsidRDefault="00A73045" w:rsidP="00A7304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3D1BD0" w:rsidRPr="0001519C" w14:paraId="2AB77EFE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27D8C930" w14:textId="77777777" w:rsidR="003D1BD0" w:rsidRPr="0001519C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2AB0EB4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375FE82E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755B0FEA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417E70BB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D1BD0" w:rsidRPr="00305204" w14:paraId="4449AFEE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5C8F8D92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0A36F5D4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79818D0B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A0CE6B0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5BFAEC57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D1BD0" w:rsidRPr="00305204" w14:paraId="1C9F5C5D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59EF0DA2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2EAE754" w14:textId="728DB4EF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153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8B9556F" w14:textId="4ACACD0B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263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90F6DF3" w14:textId="5BBF5A12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FF9C8F6" w14:textId="5428EC48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3D1BD0" w:rsidRPr="00305204" w14:paraId="6232DE8D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28A70AD8" w14:textId="12A9EA1D" w:rsidR="003D1BD0" w:rsidRPr="00305204" w:rsidRDefault="00562BDE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รายได้จากการให้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เช่าและ</w:t>
            </w: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บริการ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B57B6A5" w14:textId="2390DCDF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476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5F0697EE" w14:textId="7DC09137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575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903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AFF63F3" w14:textId="56EF4C8A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52AA16A0" w14:textId="02D21130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3D1BD0" w:rsidRPr="00305204" w14:paraId="3C535377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5490ACAD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D3D4070" w14:textId="3CEA6444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1DDEF7D" w14:textId="05BC44A3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260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176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A397057" w14:textId="35582878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897A2F5" w14:textId="0ED475CD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3D1BD0" w:rsidRPr="00305204" w14:paraId="77B5C725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63B5DA7D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28BDA94" w14:textId="28FE0ABD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233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301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5A4D528E" w14:textId="45507DC0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324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301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6364F5EA" w14:textId="16F91C58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359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333AF42A" w14:textId="229438ED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754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495</w:t>
            </w:r>
          </w:p>
        </w:tc>
      </w:tr>
      <w:tr w:rsidR="003D1BD0" w:rsidRPr="00305204" w14:paraId="75D977AB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13A5D91F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C872558" w14:textId="7FAB4A85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803</w:t>
            </w:r>
            <w:r w:rsidR="00A73045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698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7B08BD1" w14:textId="43C460DD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394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689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AF0AB83" w14:textId="72D04355" w:rsidR="003D1BD0" w:rsidRPr="00305204" w:rsidRDefault="00A73045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F0B195" w14:textId="03AB7C33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3D1BD0" w:rsidRPr="0001519C" w14:paraId="4A851247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32D0D375" w14:textId="77777777" w:rsidR="003D1BD0" w:rsidRPr="0001519C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04CFE8E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74CE5943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B434AB7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4F960D32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12"/>
                <w:szCs w:val="12"/>
                <w:lang w:val="en-GB"/>
              </w:rPr>
            </w:pPr>
          </w:p>
        </w:tc>
      </w:tr>
      <w:tr w:rsidR="003D1BD0" w:rsidRPr="00305204" w14:paraId="6520E45F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6E1B02D6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D48ABCD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7F3AC38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A22A488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E0EB420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3D1BD0" w:rsidRPr="00305204" w14:paraId="2571186A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39E60BEB" w14:textId="77777777" w:rsidR="003D1BD0" w:rsidRPr="00305204" w:rsidRDefault="003D1BD0" w:rsidP="003D1BD0">
            <w:pPr>
              <w:ind w:right="8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964166E" w14:textId="1C6223C9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419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FBD4E8F" w14:textId="3DF8735A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644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C7B7A33" w14:textId="648ADB05" w:rsidR="003D1BD0" w:rsidRPr="00305204" w:rsidRDefault="0070344C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680BBD7B" w14:textId="76D18A3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70344C" w:rsidRPr="00305204" w14:paraId="053DACE6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2DFE143A" w14:textId="31FEEE99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ค่าเช่าจ่าย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75AD25C" w14:textId="6E52451B" w:rsidR="0070344C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104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399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244CC5E" w14:textId="110BD0F3" w:rsidR="0070344C" w:rsidRPr="0001519C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049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971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4610DC9" w14:textId="3E0134CB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A5AB77A" w14:textId="55C2F2D0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611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612</w:t>
            </w:r>
          </w:p>
        </w:tc>
      </w:tr>
      <w:tr w:rsidR="0070344C" w:rsidRPr="00305204" w14:paraId="500D7862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7EC2503A" w14:textId="46AADDB5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ดอกเบี้ย</w:t>
            </w: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จ่าย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8CCA56" w14:textId="46A49D09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991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3B3C74" w14:textId="496FE401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68B07AF" w14:textId="2A338F88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801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B27A5F" w14:textId="75C6329E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2FD03AC5" w14:textId="77777777" w:rsidR="003D1BD0" w:rsidRPr="00305204" w:rsidRDefault="003D1BD0" w:rsidP="003D1BD0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26B5202" w14:textId="77777777" w:rsidR="003D1BD0" w:rsidRPr="00305204" w:rsidRDefault="003D1BD0" w:rsidP="003D1BD0">
      <w:pPr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305204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tbl>
      <w:tblPr>
        <w:tblW w:w="9576" w:type="dxa"/>
        <w:tblLook w:val="04A0" w:firstRow="1" w:lastRow="0" w:firstColumn="1" w:lastColumn="0" w:noHBand="0" w:noVBand="1"/>
      </w:tblPr>
      <w:tblGrid>
        <w:gridCol w:w="3528"/>
        <w:gridCol w:w="1512"/>
        <w:gridCol w:w="1512"/>
        <w:gridCol w:w="1512"/>
        <w:gridCol w:w="1512"/>
      </w:tblGrid>
      <w:tr w:rsidR="003D1BD0" w:rsidRPr="00305204" w14:paraId="7C6C3CFE" w14:textId="77777777" w:rsidTr="009F21E3">
        <w:tc>
          <w:tcPr>
            <w:tcW w:w="3528" w:type="dxa"/>
            <w:shd w:val="clear" w:color="auto" w:fill="auto"/>
            <w:vAlign w:val="bottom"/>
          </w:tcPr>
          <w:p w14:paraId="4A360AA4" w14:textId="77777777" w:rsidR="003D1BD0" w:rsidRPr="00305204" w:rsidRDefault="003D1BD0" w:rsidP="00791372">
            <w:pPr>
              <w:ind w:right="-6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สำหรับงวดเก้าเดือนสิ้นสุด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30F58" w14:textId="77777777" w:rsidR="003D1BD0" w:rsidRPr="00305204" w:rsidRDefault="003D1BD0" w:rsidP="003D1BD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06DAD" w14:textId="77777777" w:rsidR="003D1BD0" w:rsidRPr="00305204" w:rsidRDefault="003D1BD0" w:rsidP="003D1BD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D1BD0" w:rsidRPr="00305204" w14:paraId="6236C54A" w14:textId="77777777" w:rsidTr="009F21E3">
        <w:tc>
          <w:tcPr>
            <w:tcW w:w="3528" w:type="dxa"/>
            <w:shd w:val="clear" w:color="auto" w:fill="auto"/>
            <w:vAlign w:val="bottom"/>
          </w:tcPr>
          <w:p w14:paraId="116EB131" w14:textId="3F9D72D2" w:rsidR="003D1BD0" w:rsidRPr="00305204" w:rsidRDefault="003D1BD0" w:rsidP="00791372">
            <w:pPr>
              <w:ind w:right="-6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  วันที่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30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E905E7E" w14:textId="5757E8A3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38602BB" w14:textId="11D5A4BF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7239C8C" w14:textId="30F80BED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C396DD2" w14:textId="6F149004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3D1BD0" w:rsidRPr="0001519C" w14:paraId="0A768036" w14:textId="77777777" w:rsidTr="009F21E3">
        <w:trPr>
          <w:trHeight w:val="80"/>
        </w:trPr>
        <w:tc>
          <w:tcPr>
            <w:tcW w:w="3528" w:type="dxa"/>
            <w:shd w:val="clear" w:color="auto" w:fill="auto"/>
            <w:vAlign w:val="bottom"/>
          </w:tcPr>
          <w:p w14:paraId="6A3B83F8" w14:textId="77777777" w:rsidR="003D1BD0" w:rsidRPr="0001519C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42A401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9A64D8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1BB24B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3E2F3" w14:textId="77777777" w:rsidR="003D1BD0" w:rsidRPr="0001519C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3D1BD0" w:rsidRPr="00305204" w14:paraId="0F78B3BB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16007AD6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75247B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055A20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5F567E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85E396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3D1BD0" w:rsidRPr="00305204" w14:paraId="407482E5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2493D64A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690A80D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068BEC65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0F880DC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18744B2C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70344C" w:rsidRPr="00305204" w14:paraId="0FD85DEA" w14:textId="77777777" w:rsidTr="003D1BD0">
        <w:trPr>
          <w:trHeight w:val="79"/>
        </w:trPr>
        <w:tc>
          <w:tcPr>
            <w:tcW w:w="3528" w:type="dxa"/>
            <w:vAlign w:val="bottom"/>
          </w:tcPr>
          <w:p w14:paraId="50CE4F9A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รายได้จากการบริหาร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5D09A91" w14:textId="67CE3AAC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EC67B6C" w14:textId="72CCFDAD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F79DAC4" w14:textId="44FC8678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="00C1717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509</w:t>
            </w:r>
            <w:r w:rsidR="00C1717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532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0CA66D9" w14:textId="68A4C7ED" w:rsidR="0070344C" w:rsidRPr="001347F1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854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400</w:t>
            </w:r>
          </w:p>
        </w:tc>
      </w:tr>
      <w:tr w:rsidR="0070344C" w:rsidRPr="00305204" w14:paraId="7FFDDCE7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0F2A19AB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รายได้เงินปันผล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D27666C" w14:textId="3F26F31D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B912B01" w14:textId="6B729AAC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B2BA32D" w14:textId="1CD722DA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850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594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135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41FB8B5" w14:textId="349FB806" w:rsidR="0070344C" w:rsidRPr="001347F1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421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041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762</w:t>
            </w:r>
          </w:p>
        </w:tc>
      </w:tr>
      <w:tr w:rsidR="0070344C" w:rsidRPr="00305204" w14:paraId="1A8AB499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49109283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BD18A87" w14:textId="54497DDE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  <w:bookmarkStart w:id="11" w:name="_GoBack"/>
            <w:bookmarkEnd w:id="11"/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50BC15D7" w14:textId="7E8721D7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A9EA6CE" w14:textId="7C8F97B6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224</w:t>
            </w:r>
            <w:r w:rsidR="00C1717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671</w:t>
            </w:r>
            <w:r w:rsidR="00C1717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372148A" w14:textId="0EDE418C" w:rsidR="0070344C" w:rsidRPr="001347F1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141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482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496</w:t>
            </w:r>
          </w:p>
        </w:tc>
      </w:tr>
      <w:tr w:rsidR="0070344C" w:rsidRPr="00305204" w14:paraId="6C2E135E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563F097A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ค่าใช้จ่ายในการบริการ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B5B7A7E" w14:textId="226EA1CA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F770034" w14:textId="65F90EDA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34F88DB" w14:textId="3CAADF9E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115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D421BB6" w14:textId="36CA9DDF" w:rsidR="0070344C" w:rsidRPr="001347F1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494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383</w:t>
            </w:r>
          </w:p>
        </w:tc>
      </w:tr>
      <w:tr w:rsidR="0070344C" w:rsidRPr="00305204" w14:paraId="682E3362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3EA9FFE6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ดอกเบี้ยจ่าย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ACAF30C" w14:textId="09418AB1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76DADAB0" w14:textId="332A31BA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5048F25" w14:textId="3911CC0A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246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146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5AF445FF" w14:textId="3B400EA5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005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816</w:t>
            </w:r>
          </w:p>
        </w:tc>
      </w:tr>
      <w:tr w:rsidR="0070344C" w:rsidRPr="00305204" w14:paraId="5A009E49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4F761815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ค่าเช่าจ่าย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86C389" w14:textId="327266A4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081372" w14:textId="2F469A2D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rtl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DECA7E" w14:textId="13626935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0B0D0F" w14:textId="6BF09E64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443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415</w:t>
            </w:r>
          </w:p>
        </w:tc>
      </w:tr>
      <w:tr w:rsidR="003D1BD0" w:rsidRPr="00305204" w14:paraId="23E2ECFE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64C54C4F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00D51DD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0A32A0" w14:textId="77777777" w:rsidR="003D1BD0" w:rsidRPr="00305204" w:rsidRDefault="003D1BD0" w:rsidP="003D1BD0">
            <w:pPr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8"/>
                <w:szCs w:val="28"/>
                <w:lang w:val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444E578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23D659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 w:bidi="th-TH"/>
              </w:rPr>
            </w:pPr>
          </w:p>
        </w:tc>
      </w:tr>
      <w:tr w:rsidR="003D1BD0" w:rsidRPr="00305204" w14:paraId="76BBBE62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53AA99AC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52D64DAD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026EB8CC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6CB42081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554FF01F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</w:tr>
      <w:tr w:rsidR="0070344C" w:rsidRPr="00305204" w14:paraId="14BBEFE8" w14:textId="77777777" w:rsidTr="00DC4039">
        <w:trPr>
          <w:trHeight w:val="80"/>
        </w:trPr>
        <w:tc>
          <w:tcPr>
            <w:tcW w:w="3528" w:type="dxa"/>
            <w:vAlign w:val="bottom"/>
          </w:tcPr>
          <w:p w14:paraId="1B83AFBD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25F99C23" w14:textId="17D3E508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150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913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994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73E7A036" w14:textId="02ACFA65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161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658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17FA2BFC" w14:textId="4BA2E0C3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73761977" w14:textId="3AF0D723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70344C" w:rsidRPr="00305204" w14:paraId="393CE870" w14:textId="77777777" w:rsidTr="00DC4039">
        <w:trPr>
          <w:trHeight w:val="80"/>
        </w:trPr>
        <w:tc>
          <w:tcPr>
            <w:tcW w:w="3528" w:type="dxa"/>
            <w:vAlign w:val="bottom"/>
          </w:tcPr>
          <w:p w14:paraId="08EF4C8F" w14:textId="27766329" w:rsidR="0070344C" w:rsidRPr="00305204" w:rsidRDefault="00562BDE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รายได้จากการให้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เช่าและ</w:t>
            </w: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บริการ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5F58C30B" w14:textId="4542D4B7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216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213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6B3F6691" w14:textId="7D9B7F8B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825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642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7A4EC641" w14:textId="42958543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3B1895F0" w14:textId="45B43572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70344C" w:rsidRPr="00305204" w14:paraId="11FB9771" w14:textId="77777777" w:rsidTr="00DC4039">
        <w:trPr>
          <w:trHeight w:val="80"/>
        </w:trPr>
        <w:tc>
          <w:tcPr>
            <w:tcW w:w="3528" w:type="dxa"/>
            <w:vAlign w:val="bottom"/>
          </w:tcPr>
          <w:p w14:paraId="70ADD8C4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5861CD5D" w14:textId="697055A4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222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595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3B1053DC" w14:textId="29E28484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319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822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7C6DE80C" w14:textId="7D262ECE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1F6C1F5B" w14:textId="19A58521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70344C" w:rsidRPr="00305204" w14:paraId="5758A280" w14:textId="77777777" w:rsidTr="00DC4039">
        <w:trPr>
          <w:trHeight w:val="80"/>
        </w:trPr>
        <w:tc>
          <w:tcPr>
            <w:tcW w:w="3528" w:type="dxa"/>
            <w:vAlign w:val="bottom"/>
          </w:tcPr>
          <w:p w14:paraId="7BED720F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5F3DA980" w14:textId="0880A534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580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348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5B9C7DAC" w14:textId="40FBB953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244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1D8E1816" w14:textId="3CDEA260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6F3ECD58" w14:textId="7259F56F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70344C" w:rsidRPr="00305204" w14:paraId="7DF9A603" w14:textId="77777777" w:rsidTr="00DC4039">
        <w:trPr>
          <w:trHeight w:val="80"/>
        </w:trPr>
        <w:tc>
          <w:tcPr>
            <w:tcW w:w="3528" w:type="dxa"/>
            <w:vAlign w:val="bottom"/>
          </w:tcPr>
          <w:p w14:paraId="7E5EFA50" w14:textId="77777777" w:rsidR="0070344C" w:rsidRPr="00305204" w:rsidRDefault="0070344C" w:rsidP="0070344C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CB5CBE5" w14:textId="3B071647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055BDB59" w14:textId="68367E8C" w:rsidR="0070344C" w:rsidRPr="00305204" w:rsidRDefault="009F21E3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794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377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FA9FED" w14:textId="44081B5C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3CD62296" w14:textId="28BFC1F0" w:rsidR="0070344C" w:rsidRPr="00305204" w:rsidRDefault="0070344C" w:rsidP="0070344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3D1BD0" w:rsidRPr="00305204" w14:paraId="3F375EDD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6D62B2E7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7E7644D2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3B24B4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9FBBCF8" w14:textId="77777777" w:rsidR="003D1BD0" w:rsidRPr="00305204" w:rsidRDefault="003D1BD0" w:rsidP="003D1BD0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798D5D0B" w14:textId="77777777" w:rsidR="003D1BD0" w:rsidRPr="00305204" w:rsidRDefault="003D1BD0" w:rsidP="003D1BD0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</w:p>
        </w:tc>
      </w:tr>
      <w:tr w:rsidR="003D1BD0" w:rsidRPr="00305204" w14:paraId="33165F5A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4A3F2578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738D369F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0B755D4A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088862C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009018DC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D1BD0" w:rsidRPr="00305204" w14:paraId="0DC6B050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7C54D8B5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E0A9B5D" w14:textId="0C48503D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424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57F72DE7" w14:textId="7713262A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633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0A8DF12" w14:textId="7CE16A87" w:rsidR="003D1BD0" w:rsidRPr="00305204" w:rsidRDefault="0070344C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9827B73" w14:textId="2CB3A9F1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</w:tr>
      <w:tr w:rsidR="003D1BD0" w:rsidRPr="00305204" w14:paraId="35619BB6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1A66B61F" w14:textId="019BDCBF" w:rsidR="003D1BD0" w:rsidRPr="00305204" w:rsidRDefault="00562BDE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รายได้จากการให้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เช่าและ</w:t>
            </w: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บริการ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1657A8E" w14:textId="466E373D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265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173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5D1B9BBC" w14:textId="549C2512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808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73268C5" w14:textId="6EC0A7AA" w:rsidR="003D1BD0" w:rsidRPr="00305204" w:rsidRDefault="0070344C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33EA0F81" w14:textId="1ABEDA1C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3D1BD0" w:rsidRPr="00305204" w14:paraId="351256AC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7C9F5268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7294FF4" w14:textId="65A1C33C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146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309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56ECF3F8" w14:textId="10C0B4E9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730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814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B585100" w14:textId="6FED10E0" w:rsidR="003D1BD0" w:rsidRPr="00305204" w:rsidRDefault="0070344C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66285A05" w14:textId="3F8D8DAE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3D1BD0" w:rsidRPr="00305204" w14:paraId="1347425C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1B93CAB2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FD3C9B6" w14:textId="6636B20A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650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729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AEE03B0" w14:textId="047EE140" w:rsidR="003D1BD0" w:rsidRPr="001347F1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385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228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8105619" w14:textId="6262AA15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109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856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5C3CAC9" w14:textId="4167F4BA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195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172</w:t>
            </w:r>
          </w:p>
        </w:tc>
      </w:tr>
      <w:tr w:rsidR="003D1BD0" w:rsidRPr="00305204" w14:paraId="54683539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2FC985E2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220D5C" w14:textId="275776E4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871</w:t>
            </w:r>
            <w:r w:rsidR="0070344C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545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676F97" w14:textId="737A645D" w:rsidR="003D1BD0" w:rsidRPr="001347F1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015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932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530E6A6" w14:textId="16DA912E" w:rsidR="003D1BD0" w:rsidRPr="00305204" w:rsidRDefault="0070344C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00D2C45" w14:textId="62DAAF8A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3D1BD0" w:rsidRPr="00305204" w14:paraId="21033C0C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3CCEA399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E6700E4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9A22A4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42FB211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CEEA66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</w:tr>
      <w:tr w:rsidR="003D1BD0" w:rsidRPr="00305204" w14:paraId="2A20A256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14236EE8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2E6265E4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0FEBAABB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F0185AC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58720B19" w14:textId="77777777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</w:p>
        </w:tc>
      </w:tr>
      <w:tr w:rsidR="003D1BD0" w:rsidRPr="00305204" w14:paraId="1651F3C4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4100986E" w14:textId="77777777" w:rsidR="003D1BD0" w:rsidRPr="00305204" w:rsidRDefault="003D1BD0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EE48FF9" w14:textId="6A57CE3C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116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405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31741F65" w14:textId="12ECBA7E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694</w:t>
            </w:r>
            <w:r w:rsidR="003D1BD0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411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EE53AA9" w14:textId="3AB1476A" w:rsidR="003D1BD0" w:rsidRPr="00305204" w:rsidRDefault="0070344C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B083E7C" w14:textId="723D9AFA" w:rsidR="003D1BD0" w:rsidRPr="00305204" w:rsidRDefault="003D1BD0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8"/>
                <w:szCs w:val="28"/>
                <w:lang w:val="en-GB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70344C" w:rsidRPr="00305204" w14:paraId="5DBD50B3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4CA0D6BA" w14:textId="46114A5C" w:rsidR="0070344C" w:rsidRPr="00305204" w:rsidRDefault="0070344C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ค่าเช่าจ่าย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15A8E69" w14:textId="0E5622FC" w:rsidR="0070344C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313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196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A16411E" w14:textId="696F8273" w:rsidR="0070344C" w:rsidRPr="0001519C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149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913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2CCCFBF" w14:textId="3E0D70F2" w:rsidR="0070344C" w:rsidRPr="00305204" w:rsidRDefault="0070344C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664AC6E6" w14:textId="42DA5B9D" w:rsidR="0070344C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834</w:t>
            </w:r>
            <w:r w:rsidR="0070344C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836</w:t>
            </w:r>
          </w:p>
        </w:tc>
      </w:tr>
      <w:tr w:rsidR="003D1BD0" w:rsidRPr="00305204" w14:paraId="58842018" w14:textId="77777777" w:rsidTr="003D1BD0">
        <w:trPr>
          <w:trHeight w:val="80"/>
        </w:trPr>
        <w:tc>
          <w:tcPr>
            <w:tcW w:w="3528" w:type="dxa"/>
            <w:vAlign w:val="bottom"/>
          </w:tcPr>
          <w:p w14:paraId="61015C13" w14:textId="6E1C1497" w:rsidR="003D1BD0" w:rsidRPr="00305204" w:rsidRDefault="0070344C" w:rsidP="00791372">
            <w:pPr>
              <w:ind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ดอกเบี้ยจ่าย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3635BF" w14:textId="764B4A46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124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282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6B8A8FF" w14:textId="50614256" w:rsidR="003D1BD0" w:rsidRPr="00305204" w:rsidRDefault="00B879A2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37F27D" w14:textId="0B547169" w:rsidR="003D1BD0" w:rsidRPr="00305204" w:rsidRDefault="009F21E3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94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772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E5E7390" w14:textId="000B6654" w:rsidR="003D1BD0" w:rsidRPr="00305204" w:rsidRDefault="00B879A2" w:rsidP="003D1BD0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21E635BA" w14:textId="77777777" w:rsidR="003D1BD0" w:rsidRDefault="003D1BD0" w:rsidP="00C9566F">
      <w:pPr>
        <w:jc w:val="both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217DC87C" w14:textId="77777777" w:rsidR="003D1BD0" w:rsidRDefault="003D1BD0" w:rsidP="00C9566F">
      <w:pPr>
        <w:jc w:val="both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</w:p>
    <w:p w14:paraId="3D258683" w14:textId="17A7F564" w:rsidR="00317463" w:rsidRPr="00CE7080" w:rsidRDefault="003D1BD0" w:rsidP="00C9566F">
      <w:pPr>
        <w:jc w:val="both"/>
        <w:rPr>
          <w:rFonts w:ascii="Browallia New" w:eastAsia="Arial Unicode MS" w:hAnsi="Browallia New" w:cs="Browallia New"/>
          <w:sz w:val="24"/>
          <w:szCs w:val="24"/>
          <w:lang w:val="en-GB" w:bidi="th-TH"/>
        </w:rPr>
      </w:pPr>
      <w:r>
        <w:rPr>
          <w:rFonts w:ascii="Browallia New" w:eastAsia="Arial Unicode MS" w:hAnsi="Browallia New" w:cs="Browallia New"/>
          <w:sz w:val="24"/>
          <w:szCs w:val="24"/>
          <w:cs/>
          <w:lang w:val="en-GB" w:bidi="th-TH"/>
        </w:rPr>
        <w:br w:type="page"/>
      </w:r>
    </w:p>
    <w:p w14:paraId="7EC50313" w14:textId="77777777" w:rsidR="00C01C88" w:rsidRPr="00466236" w:rsidRDefault="00C01C88" w:rsidP="00C01C88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ยอดคงค้าง</w:t>
      </w:r>
    </w:p>
    <w:p w14:paraId="6713EE87" w14:textId="77777777" w:rsidR="00C01C88" w:rsidRPr="00EF64DF" w:rsidRDefault="00C01C88" w:rsidP="00C01C88">
      <w:pPr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</w:p>
    <w:tbl>
      <w:tblPr>
        <w:tblW w:w="9446" w:type="dxa"/>
        <w:tblInd w:w="108" w:type="dxa"/>
        <w:tblLook w:val="04A0" w:firstRow="1" w:lastRow="0" w:firstColumn="1" w:lastColumn="0" w:noHBand="0" w:noVBand="1"/>
      </w:tblPr>
      <w:tblGrid>
        <w:gridCol w:w="3398"/>
        <w:gridCol w:w="1512"/>
        <w:gridCol w:w="1512"/>
        <w:gridCol w:w="1512"/>
        <w:gridCol w:w="1512"/>
      </w:tblGrid>
      <w:tr w:rsidR="00F05251" w:rsidRPr="000A7619" w14:paraId="617D3E66" w14:textId="77777777" w:rsidTr="00466236">
        <w:tc>
          <w:tcPr>
            <w:tcW w:w="3398" w:type="dxa"/>
            <w:vAlign w:val="bottom"/>
          </w:tcPr>
          <w:p w14:paraId="02B2B05A" w14:textId="77777777" w:rsidR="00F05251" w:rsidRPr="000A7619" w:rsidRDefault="00F05251" w:rsidP="00B3276F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24111D" w14:textId="77777777" w:rsidR="00F05251" w:rsidRPr="000A7619" w:rsidRDefault="00F05251" w:rsidP="003052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B143A8" w14:textId="77777777" w:rsidR="00F05251" w:rsidRPr="000A7619" w:rsidRDefault="00F05251" w:rsidP="003052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F41FAC" w:rsidRPr="000A7619" w14:paraId="18262227" w14:textId="77777777" w:rsidTr="00466236">
        <w:tc>
          <w:tcPr>
            <w:tcW w:w="3398" w:type="dxa"/>
            <w:vAlign w:val="bottom"/>
          </w:tcPr>
          <w:p w14:paraId="1CCFBC01" w14:textId="77777777" w:rsidR="00F41FAC" w:rsidRPr="000A7619" w:rsidRDefault="00F41FAC" w:rsidP="00B3276F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86C29E2" w14:textId="6088F79B" w:rsidR="00F41FAC" w:rsidRPr="005E1434" w:rsidRDefault="009F21E3" w:rsidP="00F41F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88FB3CC" w14:textId="06D6A1CA" w:rsidR="00F41FAC" w:rsidRPr="005E1434" w:rsidRDefault="009F21E3" w:rsidP="00F41F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F41FAC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F41FAC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BF153C7" w14:textId="4BD62349" w:rsidR="00F41FAC" w:rsidRPr="005E1434" w:rsidRDefault="009F21E3" w:rsidP="00F41F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5E143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427DBBF" w14:textId="3C96625E" w:rsidR="00F41FAC" w:rsidRPr="000A7619" w:rsidRDefault="009F21E3" w:rsidP="00F41F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31</w:t>
            </w:r>
            <w:r w:rsidR="00F41FAC" w:rsidRPr="000A7619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="00F41FAC" w:rsidRPr="000A7619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F41FAC" w:rsidRPr="000A7619" w14:paraId="46698B39" w14:textId="77777777" w:rsidTr="00466236">
        <w:tc>
          <w:tcPr>
            <w:tcW w:w="3398" w:type="dxa"/>
            <w:vAlign w:val="bottom"/>
          </w:tcPr>
          <w:p w14:paraId="09F8FE00" w14:textId="77777777" w:rsidR="00F41FAC" w:rsidRPr="000A7619" w:rsidRDefault="00F41FAC" w:rsidP="00B3276F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512" w:type="dxa"/>
            <w:hideMark/>
          </w:tcPr>
          <w:p w14:paraId="3034F295" w14:textId="39E47A05" w:rsidR="00F41FAC" w:rsidRPr="000A7619" w:rsidRDefault="00F41FAC" w:rsidP="00F41F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512" w:type="dxa"/>
            <w:hideMark/>
          </w:tcPr>
          <w:p w14:paraId="7A4B1AE3" w14:textId="1B6227CB" w:rsidR="00F41FAC" w:rsidRPr="000A7619" w:rsidRDefault="00F41FAC" w:rsidP="00F41F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512" w:type="dxa"/>
            <w:hideMark/>
          </w:tcPr>
          <w:p w14:paraId="2E5371B9" w14:textId="7251A610" w:rsidR="00F41FAC" w:rsidRPr="000A7619" w:rsidRDefault="00F41FAC" w:rsidP="00F41F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512" w:type="dxa"/>
            <w:hideMark/>
          </w:tcPr>
          <w:p w14:paraId="523E9867" w14:textId="1B421CE9" w:rsidR="00F41FAC" w:rsidRPr="000A7619" w:rsidRDefault="00F41FAC" w:rsidP="00F41FA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C01C88" w:rsidRPr="000A7619" w14:paraId="76381C4E" w14:textId="77777777" w:rsidTr="00466236">
        <w:tc>
          <w:tcPr>
            <w:tcW w:w="3398" w:type="dxa"/>
            <w:vAlign w:val="bottom"/>
          </w:tcPr>
          <w:p w14:paraId="5A0EE172" w14:textId="77777777" w:rsidR="00C01C88" w:rsidRPr="000A7619" w:rsidRDefault="00C01C88" w:rsidP="00B3276F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512" w:type="dxa"/>
          </w:tcPr>
          <w:p w14:paraId="07EBC728" w14:textId="77777777" w:rsidR="00C01C88" w:rsidRPr="000A7619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</w:tcPr>
          <w:p w14:paraId="7B43FCDB" w14:textId="77777777" w:rsidR="00C01C88" w:rsidRPr="000A7619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</w:tcPr>
          <w:p w14:paraId="7A4847A7" w14:textId="77777777" w:rsidR="00C01C88" w:rsidRPr="000A7619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</w:tcPr>
          <w:p w14:paraId="41F1D9AA" w14:textId="77777777" w:rsidR="00C01C88" w:rsidRPr="000A7619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C01C88" w:rsidRPr="00731AD9" w14:paraId="0FBEE499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61A2DC76" w14:textId="77777777" w:rsidR="00C01C88" w:rsidRPr="00791372" w:rsidRDefault="00C01C88" w:rsidP="00B3276F">
            <w:pPr>
              <w:ind w:left="-101" w:right="-72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F08C16" w14:textId="77777777" w:rsidR="00C01C88" w:rsidRPr="00791372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3AED14" w14:textId="77777777" w:rsidR="00C01C88" w:rsidRPr="00791372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A5DDE1" w14:textId="77777777" w:rsidR="00C01C88" w:rsidRPr="00791372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3DAA67" w14:textId="77777777" w:rsidR="00C01C88" w:rsidRPr="00791372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C01C88" w:rsidRPr="000A7619" w14:paraId="4A1771FE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29547762" w14:textId="77777777" w:rsidR="00C01C88" w:rsidRPr="000A7619" w:rsidRDefault="00C01C88" w:rsidP="00B3276F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ลูกหนี้</w:t>
            </w: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874AE1D" w14:textId="77777777" w:rsidR="00C01C88" w:rsidRPr="000A7619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1F485B44" w14:textId="77777777" w:rsidR="00C01C88" w:rsidRPr="000A7619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5E1F32E" w14:textId="77777777" w:rsidR="00C01C88" w:rsidRPr="000A7619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bottom w:val="nil"/>
              <w:right w:val="nil"/>
            </w:tcBorders>
          </w:tcPr>
          <w:p w14:paraId="383AFD62" w14:textId="77777777" w:rsidR="00C01C88" w:rsidRPr="000A7619" w:rsidRDefault="00C01C88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C01C88" w:rsidRPr="000A7619" w14:paraId="7B66CD9F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007CEB81" w14:textId="77777777" w:rsidR="00C01C88" w:rsidRPr="000A7619" w:rsidRDefault="00C01C88" w:rsidP="00B3276F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3635940" w14:textId="2003F662" w:rsidR="00C01C88" w:rsidRPr="000A7619" w:rsidRDefault="00B879A2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563DE98" w14:textId="77777777" w:rsidR="00C01C88" w:rsidRPr="000A7619" w:rsidRDefault="00C01C88" w:rsidP="00C01C88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035F3335" w14:textId="1D33ED6E" w:rsidR="00C01C88" w:rsidRPr="000A7619" w:rsidRDefault="009F21E3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826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075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763C1E64" w14:textId="5EB233E9" w:rsidR="00C01C88" w:rsidRPr="000A7619" w:rsidRDefault="009F21E3" w:rsidP="00C01C88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214</w:t>
            </w:r>
            <w:r w:rsidR="00C01C88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651</w:t>
            </w:r>
            <w:r w:rsidR="00C01C88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203</w:t>
            </w:r>
          </w:p>
        </w:tc>
      </w:tr>
      <w:tr w:rsidR="00C01C88" w:rsidRPr="000A7619" w14:paraId="449913CD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31EB5129" w14:textId="77777777" w:rsidR="00C01C88" w:rsidRPr="000A7619" w:rsidRDefault="00C01C88" w:rsidP="00B3276F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B956A3D" w14:textId="40936B87" w:rsidR="00C01C88" w:rsidRPr="000A7619" w:rsidRDefault="009F21E3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320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131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E195F8F" w14:textId="3B4EBABB" w:rsidR="00C01C88" w:rsidRPr="000A7619" w:rsidRDefault="009F21E3" w:rsidP="00C01C88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591</w:t>
            </w:r>
            <w:r w:rsidR="00C01C88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669</w:t>
            </w:r>
            <w:r w:rsidR="00C01C88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4E73A9AB" w14:textId="02261551" w:rsidR="00C01C88" w:rsidRPr="000A7619" w:rsidRDefault="00B879A2" w:rsidP="00C01C8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4640F237" w14:textId="77777777" w:rsidR="00C01C88" w:rsidRPr="000A7619" w:rsidRDefault="00C01C88" w:rsidP="00C01C88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216485" w:rsidRPr="000A7619" w14:paraId="58080EE0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4730F5F9" w14:textId="24879499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C592813" w14:textId="6A556F1F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244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36339D8" w14:textId="017BBC61" w:rsidR="00216485" w:rsidRPr="004B052A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877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196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50AEDE3F" w14:textId="66969633" w:rsidR="00216485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829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938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5F90FB5D" w14:textId="1DFC9232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194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098</w:t>
            </w:r>
          </w:p>
        </w:tc>
      </w:tr>
      <w:tr w:rsidR="00216485" w:rsidRPr="000A7619" w14:paraId="5FDDE307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3F9987EC" w14:textId="5E3E7419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0004A85" w14:textId="0E50A0E9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767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637855E" w14:textId="1CF8CB03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3B0431B4" w14:textId="26EF273D" w:rsidR="00216485" w:rsidRPr="000A7619" w:rsidRDefault="00B879A2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2AF3A3C1" w14:textId="4464E19E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216485" w:rsidRPr="000A7619" w14:paraId="434C1A6A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5E5B5B0F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1C12E48" w14:textId="1BA69463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196636" w14:textId="62E52839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595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546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872E861" w14:textId="522F5DCF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265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656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49A502" w14:textId="4FBB4ADD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214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845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301</w:t>
            </w:r>
          </w:p>
        </w:tc>
      </w:tr>
      <w:tr w:rsidR="00216485" w:rsidRPr="00731AD9" w14:paraId="20D0AB47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599E226F" w14:textId="77777777" w:rsidR="00216485" w:rsidRPr="00731AD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29BD292" w14:textId="77777777" w:rsidR="00216485" w:rsidRPr="00731AD9" w:rsidRDefault="00216485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E9E123" w14:textId="77777777" w:rsidR="00216485" w:rsidRPr="00731AD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D6EDB18" w14:textId="77777777" w:rsidR="00216485" w:rsidRPr="00731AD9" w:rsidRDefault="00216485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20D830B1" w14:textId="77777777" w:rsidR="00216485" w:rsidRPr="00731AD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216485" w:rsidRPr="000A7619" w14:paraId="04F6BAC8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00478662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เจ้าหนี้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52FB0AEF" w14:textId="77777777" w:rsidR="00216485" w:rsidRPr="000A7619" w:rsidRDefault="00216485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03DF488C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27EEDCEE" w14:textId="77777777" w:rsidR="00216485" w:rsidRPr="000A7619" w:rsidRDefault="00216485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119E6789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216485" w:rsidRPr="000A7619" w14:paraId="5DED1EB8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08682D21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F97ED62" w14:textId="2202FB0E" w:rsidR="00216485" w:rsidRPr="000A7619" w:rsidRDefault="00B879A2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27A8A64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21BE43C" w14:textId="73B73A55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029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30FBDB2" w14:textId="2A09C2B1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637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916</w:t>
            </w:r>
          </w:p>
        </w:tc>
      </w:tr>
      <w:tr w:rsidR="00216485" w:rsidRPr="000A7619" w14:paraId="59BEA972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6CC05680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9C36EA7" w14:textId="6766109D" w:rsidR="00216485" w:rsidRPr="000A7619" w:rsidRDefault="00B879A2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4978C3C6" w14:textId="0E584F6E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140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224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8FB6B3B" w14:textId="44BE30E7" w:rsidR="00216485" w:rsidRPr="000A7619" w:rsidRDefault="00B879A2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04D8A48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216485" w:rsidRPr="000A7619" w14:paraId="125D8FBD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02776A96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A40ACBF" w14:textId="40DD32C8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490</w:t>
            </w:r>
            <w:r w:rsidR="001B35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5E2FF454" w14:textId="6218DCBF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861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0BD1C4B" w14:textId="4F66E67C" w:rsidR="00216485" w:rsidRPr="000A7619" w:rsidRDefault="00B879A2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21F36B06" w14:textId="25F8E924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861</w:t>
            </w:r>
          </w:p>
        </w:tc>
      </w:tr>
      <w:tr w:rsidR="00216485" w:rsidRPr="000A7619" w14:paraId="0D3B973B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2A5FEEDF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D5BB71B" w14:textId="5DDDCC67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024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192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028C5556" w14:textId="50A37334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024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192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CB28581" w14:textId="33365934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905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079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7B887B9" w14:textId="32193298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905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079</w:t>
            </w:r>
          </w:p>
        </w:tc>
      </w:tr>
      <w:tr w:rsidR="00216485" w:rsidRPr="000A7619" w14:paraId="52EAE970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42256FCD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13EDC3F" w14:textId="7DDB18A7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B35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514</w:t>
            </w:r>
            <w:r w:rsidR="001B35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942F62" w14:textId="6A72B7DD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165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6EA9BEA" w14:textId="5B22B207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806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6C4DA1" w14:textId="7A07C4DB" w:rsidR="00216485" w:rsidRPr="000A7619" w:rsidRDefault="009F21E3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543</w:t>
            </w:r>
            <w:r w:rsidR="00216485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856</w:t>
            </w:r>
          </w:p>
        </w:tc>
      </w:tr>
      <w:tr w:rsidR="00216485" w:rsidRPr="00731AD9" w14:paraId="0E69F710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190A4043" w14:textId="77777777" w:rsidR="00216485" w:rsidRPr="00731AD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bidi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9500443" w14:textId="77777777" w:rsidR="00216485" w:rsidRPr="00731AD9" w:rsidRDefault="00216485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</w:tcPr>
          <w:p w14:paraId="4DC0417A" w14:textId="77777777" w:rsidR="00216485" w:rsidRPr="00731AD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39CB591" w14:textId="77777777" w:rsidR="00216485" w:rsidRPr="00731AD9" w:rsidRDefault="00216485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EE6A20" w14:textId="77777777" w:rsidR="00216485" w:rsidRPr="00731AD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216485" w:rsidRPr="000A7619" w14:paraId="12B7AF17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1237E573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056A2EF1" w14:textId="77777777" w:rsidR="00216485" w:rsidRPr="000A7619" w:rsidRDefault="00216485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559795F0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335FEF7B" w14:textId="77777777" w:rsidR="00216485" w:rsidRPr="000A7619" w:rsidRDefault="00216485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02730C9E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216485" w:rsidRPr="000A7619" w14:paraId="6592A3FB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2BC4C6D9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70D33DF" w14:textId="7754F075" w:rsidR="00216485" w:rsidRPr="000A7619" w:rsidRDefault="00B879A2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108BBEF7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C29D21C" w14:textId="6514C5C4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315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576</w:t>
            </w:r>
          </w:p>
        </w:tc>
        <w:tc>
          <w:tcPr>
            <w:tcW w:w="1512" w:type="dxa"/>
            <w:tcBorders>
              <w:left w:val="nil"/>
              <w:right w:val="nil"/>
            </w:tcBorders>
            <w:vAlign w:val="bottom"/>
          </w:tcPr>
          <w:p w14:paraId="4B6E67D8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216485" w:rsidRPr="000A7619" w14:paraId="5B9AEC59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45A9BE35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F2D1EB" w14:textId="17133D97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139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4D6BF5F8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1C7FD84" w14:textId="09D01FF6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529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668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55834D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216485" w:rsidRPr="000A7619" w14:paraId="4D29A8BF" w14:textId="77777777" w:rsidTr="00466236">
        <w:trPr>
          <w:trHeight w:val="80"/>
        </w:trPr>
        <w:tc>
          <w:tcPr>
            <w:tcW w:w="3398" w:type="dxa"/>
            <w:vAlign w:val="bottom"/>
          </w:tcPr>
          <w:p w14:paraId="616A0831" w14:textId="77777777" w:rsidR="00216485" w:rsidRPr="000A7619" w:rsidRDefault="00216485" w:rsidP="00216485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BC9354A" w14:textId="53AEB914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139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0E2A88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782644C" w14:textId="141A7253" w:rsidR="00216485" w:rsidRPr="000A7619" w:rsidRDefault="009F21E3" w:rsidP="00216485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845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244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4E76A0" w14:textId="77777777" w:rsidR="00216485" w:rsidRPr="000A7619" w:rsidRDefault="00216485" w:rsidP="0021648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</w:tbl>
    <w:p w14:paraId="523B924F" w14:textId="77777777" w:rsidR="00051FFD" w:rsidRPr="00EF64DF" w:rsidRDefault="00051FFD" w:rsidP="00C01C88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5268C241" w14:textId="77777777" w:rsidR="00317463" w:rsidRPr="00466236" w:rsidRDefault="00317463" w:rsidP="00241A74">
      <w:pPr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ค</w:t>
      </w:r>
      <w:r w:rsidR="00241A74" w:rsidRPr="00466236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่าตอบแทนผู้บริหารสำคัญของกิจการ</w:t>
      </w:r>
    </w:p>
    <w:p w14:paraId="17F1247D" w14:textId="77777777" w:rsidR="00BD2E5C" w:rsidRPr="00EF64DF" w:rsidRDefault="00BD2E5C" w:rsidP="00241A74">
      <w:pPr>
        <w:jc w:val="both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bidi="th-TH"/>
        </w:rPr>
      </w:pPr>
    </w:p>
    <w:p w14:paraId="19117FF7" w14:textId="77777777" w:rsidR="00317463" w:rsidRPr="000A7619" w:rsidRDefault="00317463" w:rsidP="005029DE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5029D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ผู้บริหารสำคัญของกิจการ รวมถึงกรรมการ (ไม่ว่าจะทำหน้าที่ในระดับบริหารหรือไม่) คณะผู้บริหารระดับสูง ค่าตอบแทน</w:t>
      </w:r>
      <w:r w:rsidR="005029D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5029D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ที่จ่าย</w:t>
      </w:r>
      <w:r w:rsidRPr="000A7619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หรือค้างจ่ายสำหรับผู้บริหารสำคัญมีดังนี้</w:t>
      </w:r>
    </w:p>
    <w:p w14:paraId="4F66F52E" w14:textId="3F51568D" w:rsidR="00317463" w:rsidRDefault="00317463" w:rsidP="00C01C88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3413"/>
        <w:gridCol w:w="1512"/>
        <w:gridCol w:w="1512"/>
        <w:gridCol w:w="1512"/>
        <w:gridCol w:w="1512"/>
      </w:tblGrid>
      <w:tr w:rsidR="00791372" w:rsidRPr="00305204" w14:paraId="2F69F1D8" w14:textId="77777777" w:rsidTr="009B382C">
        <w:tc>
          <w:tcPr>
            <w:tcW w:w="3413" w:type="dxa"/>
            <w:vAlign w:val="bottom"/>
          </w:tcPr>
          <w:p w14:paraId="26C8BD87" w14:textId="77777777" w:rsidR="00791372" w:rsidRPr="00305204" w:rsidRDefault="00791372" w:rsidP="00791372">
            <w:pPr>
              <w:ind w:left="-105" w:right="-6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สำหรับงวดสามเดือนสิ้นสุด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1BBAE2" w14:textId="77777777" w:rsidR="00791372" w:rsidRPr="00305204" w:rsidRDefault="00791372" w:rsidP="009B38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DD5DF3" w14:textId="77777777" w:rsidR="00791372" w:rsidRPr="00305204" w:rsidRDefault="00791372" w:rsidP="009B38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791372" w:rsidRPr="00305204" w14:paraId="2EEB77F4" w14:textId="77777777" w:rsidTr="00791372">
        <w:tc>
          <w:tcPr>
            <w:tcW w:w="3413" w:type="dxa"/>
            <w:vAlign w:val="bottom"/>
          </w:tcPr>
          <w:p w14:paraId="0E6FB8A6" w14:textId="347F952F" w:rsidR="00791372" w:rsidRPr="00305204" w:rsidRDefault="00791372" w:rsidP="00791372">
            <w:pPr>
              <w:ind w:left="-105" w:right="-6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  วันที่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30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hideMark/>
          </w:tcPr>
          <w:p w14:paraId="6F0B6F39" w14:textId="15CCA887" w:rsidR="00791372" w:rsidRPr="00562BDE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hideMark/>
          </w:tcPr>
          <w:p w14:paraId="24B6E362" w14:textId="6856B026" w:rsidR="00791372" w:rsidRPr="00305204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hideMark/>
          </w:tcPr>
          <w:p w14:paraId="173DDBE1" w14:textId="705B79E4" w:rsidR="00791372" w:rsidRPr="00305204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hideMark/>
          </w:tcPr>
          <w:p w14:paraId="3B28FFD6" w14:textId="01A2D147" w:rsidR="00791372" w:rsidRPr="00305204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791372" w:rsidRPr="00305204" w14:paraId="639DD736" w14:textId="77777777" w:rsidTr="00562BDE">
        <w:trPr>
          <w:trHeight w:val="70"/>
        </w:trPr>
        <w:tc>
          <w:tcPr>
            <w:tcW w:w="3413" w:type="dxa"/>
            <w:vAlign w:val="bottom"/>
          </w:tcPr>
          <w:p w14:paraId="1C69D6E4" w14:textId="77777777" w:rsidR="00791372" w:rsidRPr="00305204" w:rsidRDefault="00791372" w:rsidP="00791372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65A945" w14:textId="710C47F4" w:rsidR="00791372" w:rsidRPr="00562BDE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562BD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0E1B77A3" w14:textId="7F314DE7" w:rsidR="00791372" w:rsidRPr="00305204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C96B33" w14:textId="21869746" w:rsidR="00791372" w:rsidRPr="00305204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20226C34" w14:textId="436611C0" w:rsidR="00791372" w:rsidRPr="00305204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0A7619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791372" w:rsidRPr="00305204" w14:paraId="419B5627" w14:textId="77777777" w:rsidTr="00791372">
        <w:trPr>
          <w:trHeight w:val="70"/>
        </w:trPr>
        <w:tc>
          <w:tcPr>
            <w:tcW w:w="3413" w:type="dxa"/>
            <w:vAlign w:val="bottom"/>
          </w:tcPr>
          <w:p w14:paraId="1A65A2DC" w14:textId="77777777" w:rsidR="00791372" w:rsidRPr="00791372" w:rsidRDefault="00791372" w:rsidP="00791372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2595E2" w14:textId="77777777" w:rsidR="00791372" w:rsidRPr="00791372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F3CF46" w14:textId="77777777" w:rsidR="00791372" w:rsidRPr="00791372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6397E7" w14:textId="77777777" w:rsidR="00791372" w:rsidRPr="00791372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C77334" w14:textId="77777777" w:rsidR="00791372" w:rsidRPr="00791372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791372" w:rsidRPr="00305204" w14:paraId="176D066A" w14:textId="77777777" w:rsidTr="009B382C">
        <w:trPr>
          <w:trHeight w:val="80"/>
        </w:trPr>
        <w:tc>
          <w:tcPr>
            <w:tcW w:w="3413" w:type="dxa"/>
            <w:vAlign w:val="bottom"/>
          </w:tcPr>
          <w:p w14:paraId="0FB31131" w14:textId="192A90DE" w:rsidR="00791372" w:rsidRPr="00305204" w:rsidRDefault="00791372" w:rsidP="009F1DCF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63A733EE" w14:textId="073F6BC8" w:rsidR="00791372" w:rsidRPr="00305204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</w:t>
            </w:r>
            <w:r w:rsidR="00C30DC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850</w:t>
            </w:r>
            <w:r w:rsidR="00042B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441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208014F8" w14:textId="0F20647C" w:rsidR="00791372" w:rsidRPr="00305204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90</w:t>
            </w:r>
            <w:r w:rsidR="00791372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331</w:t>
            </w:r>
            <w:r w:rsidR="00791372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390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6CB129F6" w14:textId="00E94CED" w:rsidR="00791372" w:rsidRPr="00305204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</w:t>
            </w:r>
            <w:r w:rsidR="00C30DC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450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63A3A139" w14:textId="491722BC" w:rsidR="00791372" w:rsidRPr="00305204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</w:t>
            </w:r>
            <w:r w:rsidR="00791372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101</w:t>
            </w:r>
            <w:r w:rsidR="00791372" w:rsidRPr="00305204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963</w:t>
            </w:r>
          </w:p>
        </w:tc>
      </w:tr>
      <w:tr w:rsidR="00791372" w:rsidRPr="00305204" w14:paraId="36541AE9" w14:textId="77777777" w:rsidTr="009B382C">
        <w:trPr>
          <w:trHeight w:val="80"/>
        </w:trPr>
        <w:tc>
          <w:tcPr>
            <w:tcW w:w="3413" w:type="dxa"/>
            <w:vAlign w:val="bottom"/>
          </w:tcPr>
          <w:p w14:paraId="4C9BC9E7" w14:textId="77777777" w:rsidR="00791372" w:rsidRPr="00305204" w:rsidRDefault="00791372" w:rsidP="00791372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9D8201" w14:textId="65927B50" w:rsidR="00791372" w:rsidRPr="00305204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042B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908</w:t>
            </w:r>
            <w:r w:rsidR="00042B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073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28912719" w14:textId="5199093D" w:rsidR="00791372" w:rsidRPr="00305204" w:rsidRDefault="009F21E3" w:rsidP="00791372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791372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629</w:t>
            </w:r>
            <w:r w:rsidR="00791372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508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395AF8A" w14:textId="799C67E5" w:rsidR="00791372" w:rsidRPr="00305204" w:rsidRDefault="009F21E3" w:rsidP="00791372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914</w:t>
            </w:r>
            <w:r w:rsidR="00B879A2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033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007C2996" w14:textId="247220DD" w:rsidR="00791372" w:rsidRPr="00305204" w:rsidRDefault="009F21E3" w:rsidP="00791372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826</w:t>
            </w:r>
            <w:r w:rsidR="00791372" w:rsidRPr="00305204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278</w:t>
            </w:r>
          </w:p>
        </w:tc>
      </w:tr>
      <w:tr w:rsidR="00791372" w:rsidRPr="00305204" w14:paraId="3102AA4B" w14:textId="77777777" w:rsidTr="009B382C">
        <w:trPr>
          <w:trHeight w:val="80"/>
        </w:trPr>
        <w:tc>
          <w:tcPr>
            <w:tcW w:w="3413" w:type="dxa"/>
          </w:tcPr>
          <w:p w14:paraId="5399380F" w14:textId="77777777" w:rsidR="00791372" w:rsidRPr="00305204" w:rsidRDefault="00791372" w:rsidP="00791372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305204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8086D78" w14:textId="0C48BB61" w:rsidR="00791372" w:rsidRPr="00305204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100</w:t>
            </w:r>
            <w:r w:rsidR="00C30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758</w:t>
            </w:r>
            <w:r w:rsidR="00042B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514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365C5C27" w14:textId="6BC4FC52" w:rsidR="00791372" w:rsidRPr="00305204" w:rsidRDefault="009F21E3" w:rsidP="00791372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</w:t>
            </w:r>
            <w:r w:rsidR="00791372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960</w:t>
            </w:r>
            <w:r w:rsidR="00791372" w:rsidRPr="00305204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898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048098E" w14:textId="032FA885" w:rsidR="00791372" w:rsidRPr="00305204" w:rsidRDefault="009F21E3" w:rsidP="00791372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20</w:t>
            </w:r>
            <w:r w:rsidR="00C30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535</w:t>
            </w:r>
            <w:r w:rsidR="00C30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483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A347B5" w14:textId="3EDAFD7A" w:rsidR="00791372" w:rsidRPr="00305204" w:rsidRDefault="009F21E3" w:rsidP="00791372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20</w:t>
            </w:r>
            <w:r w:rsidR="00791372" w:rsidRPr="00305204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928</w:t>
            </w:r>
            <w:r w:rsidR="00791372" w:rsidRPr="00305204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241</w:t>
            </w:r>
          </w:p>
        </w:tc>
      </w:tr>
    </w:tbl>
    <w:p w14:paraId="4E4BDA49" w14:textId="77777777" w:rsidR="00791372" w:rsidRDefault="00791372" w:rsidP="00791372">
      <w:pPr>
        <w:ind w:left="562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4F01F098" w14:textId="77777777" w:rsidR="00791372" w:rsidRPr="00305204" w:rsidRDefault="00791372" w:rsidP="00F34347">
      <w:pPr>
        <w:jc w:val="both"/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3413"/>
        <w:gridCol w:w="1512"/>
        <w:gridCol w:w="1512"/>
        <w:gridCol w:w="1512"/>
        <w:gridCol w:w="1512"/>
      </w:tblGrid>
      <w:tr w:rsidR="00791372" w:rsidRPr="00305204" w14:paraId="365844E0" w14:textId="77777777" w:rsidTr="009B382C">
        <w:tc>
          <w:tcPr>
            <w:tcW w:w="3413" w:type="dxa"/>
            <w:vAlign w:val="bottom"/>
          </w:tcPr>
          <w:p w14:paraId="1877DB67" w14:textId="77777777" w:rsidR="00791372" w:rsidRPr="00305204" w:rsidRDefault="00791372" w:rsidP="00791372">
            <w:pPr>
              <w:ind w:left="-105" w:right="-6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สำหรับงวดเก้าเดือนสิ้นสุด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28AC46" w14:textId="77777777" w:rsidR="00791372" w:rsidRPr="00305204" w:rsidRDefault="00791372" w:rsidP="009B38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65D990" w14:textId="77777777" w:rsidR="00791372" w:rsidRPr="00305204" w:rsidRDefault="00791372" w:rsidP="009B38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305204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791372" w:rsidRPr="009F1DCF" w14:paraId="2567F480" w14:textId="77777777" w:rsidTr="00791372">
        <w:tc>
          <w:tcPr>
            <w:tcW w:w="3413" w:type="dxa"/>
            <w:vAlign w:val="bottom"/>
          </w:tcPr>
          <w:p w14:paraId="73571DDD" w14:textId="2CA378D4" w:rsidR="00791372" w:rsidRPr="009F1DCF" w:rsidRDefault="00791372" w:rsidP="00791372">
            <w:pPr>
              <w:ind w:left="-105" w:right="-6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   วันที่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30</w:t>
            </w: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hideMark/>
          </w:tcPr>
          <w:p w14:paraId="702194FA" w14:textId="62ED94E3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hideMark/>
          </w:tcPr>
          <w:p w14:paraId="535D3806" w14:textId="72A350AE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hideMark/>
          </w:tcPr>
          <w:p w14:paraId="3A3B2C1A" w14:textId="096D4B0E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hideMark/>
          </w:tcPr>
          <w:p w14:paraId="0B17A6D5" w14:textId="2D4CECBF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791372" w:rsidRPr="009F1DCF" w14:paraId="645D6DA2" w14:textId="77777777" w:rsidTr="00791372">
        <w:trPr>
          <w:trHeight w:val="80"/>
        </w:trPr>
        <w:tc>
          <w:tcPr>
            <w:tcW w:w="3413" w:type="dxa"/>
            <w:vAlign w:val="bottom"/>
          </w:tcPr>
          <w:p w14:paraId="534CD538" w14:textId="77777777" w:rsidR="00791372" w:rsidRPr="009F1DCF" w:rsidRDefault="00791372" w:rsidP="00791372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59C9691" w14:textId="426BBD7D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23490E9F" w14:textId="3A513DF3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4C2AA5A" w14:textId="59C26F70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7B0E0832" w14:textId="133A0590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791372" w:rsidRPr="009F1DCF" w14:paraId="5F76A963" w14:textId="77777777" w:rsidTr="00791372">
        <w:trPr>
          <w:trHeight w:val="80"/>
        </w:trPr>
        <w:tc>
          <w:tcPr>
            <w:tcW w:w="3413" w:type="dxa"/>
            <w:vAlign w:val="bottom"/>
          </w:tcPr>
          <w:p w14:paraId="201B920B" w14:textId="77777777" w:rsidR="00791372" w:rsidRPr="009F1DCF" w:rsidRDefault="00791372" w:rsidP="00791372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BE64AB" w14:textId="77777777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28E890" w14:textId="77777777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6E9A21" w14:textId="77777777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1BB835" w14:textId="77777777" w:rsidR="00791372" w:rsidRPr="009F1DCF" w:rsidRDefault="00791372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791372" w:rsidRPr="009F1DCF" w14:paraId="5024B3EA" w14:textId="77777777" w:rsidTr="009B382C">
        <w:trPr>
          <w:trHeight w:val="80"/>
        </w:trPr>
        <w:tc>
          <w:tcPr>
            <w:tcW w:w="3413" w:type="dxa"/>
            <w:vAlign w:val="bottom"/>
          </w:tcPr>
          <w:p w14:paraId="36661189" w14:textId="31FBC2F8" w:rsidR="00791372" w:rsidRPr="009F1DCF" w:rsidRDefault="00791372" w:rsidP="009F1DCF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04BB7C1B" w14:textId="1588360E" w:rsidR="00791372" w:rsidRPr="009F1DCF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288</w:t>
            </w:r>
            <w:r w:rsidR="00F1062A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345</w:t>
            </w:r>
            <w:r w:rsidR="00042B04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852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2794C84A" w14:textId="65EB0D57" w:rsidR="00791372" w:rsidRPr="009F1DCF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276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864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713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FAFAFA"/>
          </w:tcPr>
          <w:p w14:paraId="11D4865E" w14:textId="5C9587AC" w:rsidR="00791372" w:rsidRPr="009F1DCF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</w:t>
            </w:r>
            <w:r w:rsidR="00F1062A" w:rsidRPr="009F1DC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197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718</w:t>
            </w:r>
          </w:p>
        </w:tc>
        <w:tc>
          <w:tcPr>
            <w:tcW w:w="1512" w:type="dxa"/>
            <w:tcBorders>
              <w:left w:val="nil"/>
              <w:right w:val="nil"/>
            </w:tcBorders>
          </w:tcPr>
          <w:p w14:paraId="21338291" w14:textId="03215EC2" w:rsidR="00791372" w:rsidRPr="009F1DCF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598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827</w:t>
            </w:r>
          </w:p>
        </w:tc>
      </w:tr>
      <w:tr w:rsidR="00791372" w:rsidRPr="009F1DCF" w14:paraId="3403FC4E" w14:textId="77777777" w:rsidTr="009B382C">
        <w:trPr>
          <w:trHeight w:val="80"/>
        </w:trPr>
        <w:tc>
          <w:tcPr>
            <w:tcW w:w="3413" w:type="dxa"/>
            <w:vAlign w:val="bottom"/>
          </w:tcPr>
          <w:p w14:paraId="2B16FD8A" w14:textId="77777777" w:rsidR="00791372" w:rsidRPr="009F1DCF" w:rsidRDefault="00791372" w:rsidP="00791372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094F55" w14:textId="6D42D0D0" w:rsidR="00791372" w:rsidRPr="009F1DCF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042B04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724</w:t>
            </w:r>
            <w:r w:rsidR="00042B04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213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7C352C31" w14:textId="791A75D7" w:rsidR="00791372" w:rsidRPr="009F1DCF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370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412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EED5C79" w14:textId="67C72F35" w:rsidR="00791372" w:rsidRPr="009F1DCF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742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095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13014D6D" w14:textId="56084994" w:rsidR="00791372" w:rsidRPr="009F1DCF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478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832</w:t>
            </w:r>
          </w:p>
        </w:tc>
      </w:tr>
      <w:tr w:rsidR="00791372" w:rsidRPr="009F1DCF" w14:paraId="3487E035" w14:textId="77777777" w:rsidTr="009B382C">
        <w:trPr>
          <w:trHeight w:val="80"/>
        </w:trPr>
        <w:tc>
          <w:tcPr>
            <w:tcW w:w="3413" w:type="dxa"/>
          </w:tcPr>
          <w:p w14:paraId="17F30E89" w14:textId="77777777" w:rsidR="00791372" w:rsidRPr="009F1DCF" w:rsidRDefault="00791372" w:rsidP="00791372">
            <w:pPr>
              <w:ind w:left="-105" w:right="8"/>
              <w:jc w:val="thaiDistribute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2815B35" w14:textId="24FECC0D" w:rsidR="00791372" w:rsidRPr="009F1DCF" w:rsidRDefault="009F21E3" w:rsidP="00791372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297</w:t>
            </w:r>
            <w:r w:rsidR="00F1062A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070</w:t>
            </w:r>
            <w:r w:rsidR="00042B04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065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1794FE5C" w14:textId="7D525B0B" w:rsidR="00791372" w:rsidRPr="009F1DCF" w:rsidRDefault="009F21E3" w:rsidP="00791372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291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235</w:t>
            </w:r>
            <w:r w:rsidR="0079137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125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EEDDCC" w14:textId="70729CC4" w:rsidR="00791372" w:rsidRPr="009F1DCF" w:rsidRDefault="009F21E3" w:rsidP="00791372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68</w:t>
            </w:r>
            <w:r w:rsidR="00F1062A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939</w:t>
            </w:r>
            <w:r w:rsidR="00B879A2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813</w:t>
            </w:r>
          </w:p>
        </w:tc>
        <w:tc>
          <w:tcPr>
            <w:tcW w:w="1512" w:type="dxa"/>
            <w:tcBorders>
              <w:left w:val="nil"/>
              <w:bottom w:val="single" w:sz="4" w:space="0" w:color="auto"/>
              <w:right w:val="nil"/>
            </w:tcBorders>
          </w:tcPr>
          <w:p w14:paraId="6BBFB4CC" w14:textId="0A7957EF" w:rsidR="00791372" w:rsidRPr="009F1DCF" w:rsidRDefault="009F21E3" w:rsidP="00791372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63</w:t>
            </w:r>
            <w:r w:rsidR="00791372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077</w:t>
            </w:r>
            <w:r w:rsidR="00791372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659</w:t>
            </w:r>
          </w:p>
        </w:tc>
      </w:tr>
    </w:tbl>
    <w:p w14:paraId="2E722774" w14:textId="6C606AE0" w:rsidR="00791372" w:rsidRPr="00F34347" w:rsidRDefault="00791372" w:rsidP="00C01C88">
      <w:pPr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C9566F" w:rsidRPr="009F1DCF" w14:paraId="160E5FCA" w14:textId="77777777" w:rsidTr="00630D2C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5FD55442" w14:textId="2A87B6AA" w:rsidR="00C9566F" w:rsidRPr="009F1DCF" w:rsidRDefault="009F21E3" w:rsidP="00630D2C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rtl/>
                <w:cs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18</w:t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ภาระผูกพันและเหตุการณ์ที่อาจเกิดขึ้น</w:t>
            </w:r>
          </w:p>
        </w:tc>
      </w:tr>
    </w:tbl>
    <w:p w14:paraId="407D8CDE" w14:textId="77777777" w:rsidR="00C9566F" w:rsidRPr="00F34347" w:rsidRDefault="00C9566F" w:rsidP="00C9566F">
      <w:pPr>
        <w:jc w:val="both"/>
        <w:rPr>
          <w:rFonts w:ascii="Browallia New" w:eastAsia="Arial Unicode MS" w:hAnsi="Browallia New" w:cs="Browallia New"/>
          <w:sz w:val="20"/>
          <w:szCs w:val="20"/>
        </w:rPr>
      </w:pPr>
    </w:p>
    <w:p w14:paraId="2B91FB3D" w14:textId="77777777" w:rsidR="00C9566F" w:rsidRPr="009F1DCF" w:rsidRDefault="00C9566F" w:rsidP="00C9566F">
      <w:pPr>
        <w:ind w:left="567" w:hanging="567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9F1DC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ภาระผูกพันรายจ่ายฝ่ายทุน</w:t>
      </w:r>
    </w:p>
    <w:p w14:paraId="1A601DCB" w14:textId="77777777" w:rsidR="00C9566F" w:rsidRPr="00F34347" w:rsidRDefault="00C9566F" w:rsidP="00C9566F">
      <w:pPr>
        <w:jc w:val="both"/>
        <w:rPr>
          <w:rFonts w:ascii="Browallia New" w:eastAsia="Arial Unicode MS" w:hAnsi="Browallia New" w:cs="Browallia New"/>
          <w:sz w:val="20"/>
          <w:szCs w:val="20"/>
        </w:rPr>
      </w:pPr>
    </w:p>
    <w:p w14:paraId="7463A4EC" w14:textId="77777777" w:rsidR="00C9566F" w:rsidRPr="009F1DCF" w:rsidRDefault="00C9566F" w:rsidP="00C9566F">
      <w:pPr>
        <w:jc w:val="both"/>
        <w:rPr>
          <w:rFonts w:ascii="Browallia New" w:eastAsia="Arial Unicode MS" w:hAnsi="Browallia New" w:cs="Browallia New"/>
          <w:sz w:val="28"/>
          <w:szCs w:val="28"/>
        </w:rPr>
      </w:pPr>
      <w:r w:rsidRPr="009F1DC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ภาระผูกพันรายจ่ายฝ่ายทุน ซึ่งไม่ได้รับรู้ในงบการเงินมีดังนี้</w:t>
      </w:r>
    </w:p>
    <w:p w14:paraId="2DBAEA12" w14:textId="77777777" w:rsidR="00C9566F" w:rsidRPr="00F34347" w:rsidRDefault="00C9566F" w:rsidP="00C9566F">
      <w:pPr>
        <w:jc w:val="both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C9566F" w:rsidRPr="009F1DCF" w14:paraId="31F16E0A" w14:textId="77777777" w:rsidTr="00466236">
        <w:tc>
          <w:tcPr>
            <w:tcW w:w="3701" w:type="dxa"/>
            <w:vAlign w:val="bottom"/>
          </w:tcPr>
          <w:p w14:paraId="76B28396" w14:textId="77777777" w:rsidR="00C9566F" w:rsidRPr="009F1DCF" w:rsidRDefault="00C9566F" w:rsidP="00630D2C">
            <w:pPr>
              <w:ind w:left="142" w:right="-72" w:hanging="16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96F0389" w14:textId="77777777" w:rsidR="00C9566F" w:rsidRPr="009F1DCF" w:rsidRDefault="00C9566F" w:rsidP="00630D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E763ED" w14:textId="77777777" w:rsidR="00C9566F" w:rsidRPr="009F1DCF" w:rsidRDefault="00C9566F" w:rsidP="00630D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9566F" w:rsidRPr="009F1DCF" w14:paraId="230B4D3E" w14:textId="77777777" w:rsidTr="00466236">
        <w:tc>
          <w:tcPr>
            <w:tcW w:w="3701" w:type="dxa"/>
            <w:vAlign w:val="bottom"/>
          </w:tcPr>
          <w:p w14:paraId="161741B0" w14:textId="77777777" w:rsidR="00C9566F" w:rsidRPr="009F1DCF" w:rsidRDefault="00C9566F" w:rsidP="00630D2C">
            <w:pPr>
              <w:ind w:left="142" w:right="-72" w:hanging="16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53FBE6E" w14:textId="6914FE12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9792BFF" w14:textId="456D382A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899ABA7" w14:textId="349385A7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A5B1396" w14:textId="02696270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31</w:t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C9566F" w:rsidRPr="009F1DCF" w14:paraId="2FA9488A" w14:textId="77777777" w:rsidTr="00466236">
        <w:tc>
          <w:tcPr>
            <w:tcW w:w="3701" w:type="dxa"/>
            <w:vAlign w:val="bottom"/>
          </w:tcPr>
          <w:p w14:paraId="039EFEA5" w14:textId="77777777" w:rsidR="00C9566F" w:rsidRPr="009F1DCF" w:rsidRDefault="00C9566F" w:rsidP="00630D2C">
            <w:pPr>
              <w:ind w:left="142" w:right="-72" w:hanging="16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hideMark/>
          </w:tcPr>
          <w:p w14:paraId="059BBF7C" w14:textId="329D6B2D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440" w:type="dxa"/>
            <w:hideMark/>
          </w:tcPr>
          <w:p w14:paraId="430DACB9" w14:textId="2493BB86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440" w:type="dxa"/>
            <w:hideMark/>
          </w:tcPr>
          <w:p w14:paraId="7EA80347" w14:textId="268C5398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440" w:type="dxa"/>
            <w:hideMark/>
          </w:tcPr>
          <w:p w14:paraId="0E92C557" w14:textId="0A2FC693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C9566F" w:rsidRPr="009F1DCF" w14:paraId="1BB90CBE" w14:textId="77777777" w:rsidTr="00466236">
        <w:tc>
          <w:tcPr>
            <w:tcW w:w="3701" w:type="dxa"/>
            <w:vAlign w:val="bottom"/>
          </w:tcPr>
          <w:p w14:paraId="0C5096E0" w14:textId="77777777" w:rsidR="00C9566F" w:rsidRPr="009F1DCF" w:rsidRDefault="00C9566F" w:rsidP="00630D2C">
            <w:pPr>
              <w:ind w:left="142" w:right="-72" w:hanging="16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</w:tcPr>
          <w:p w14:paraId="0AB8C075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6CBBFB01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02993F8A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</w:tcPr>
          <w:p w14:paraId="4C275372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บาท</w:t>
            </w:r>
          </w:p>
        </w:tc>
      </w:tr>
      <w:tr w:rsidR="00C9566F" w:rsidRPr="009F1DCF" w14:paraId="6219CD20" w14:textId="77777777" w:rsidTr="00466236">
        <w:trPr>
          <w:trHeight w:val="56"/>
        </w:trPr>
        <w:tc>
          <w:tcPr>
            <w:tcW w:w="3701" w:type="dxa"/>
            <w:vAlign w:val="bottom"/>
          </w:tcPr>
          <w:p w14:paraId="252A94B7" w14:textId="77777777" w:rsidR="00C9566F" w:rsidRPr="009F1DCF" w:rsidRDefault="00C9566F" w:rsidP="00630D2C">
            <w:pPr>
              <w:ind w:left="142" w:right="-72" w:hanging="164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97F317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55A58C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BCF726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62606C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BA3D21" w:rsidRPr="009F1DCF" w14:paraId="335D4191" w14:textId="77777777" w:rsidTr="00466236">
        <w:trPr>
          <w:trHeight w:val="80"/>
        </w:trPr>
        <w:tc>
          <w:tcPr>
            <w:tcW w:w="3701" w:type="dxa"/>
            <w:vAlign w:val="bottom"/>
          </w:tcPr>
          <w:p w14:paraId="12DF1FD1" w14:textId="77777777" w:rsidR="00BA3D21" w:rsidRPr="009F1DCF" w:rsidRDefault="00BA3D21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ซื้อขายที่ดิน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D44A94" w14:textId="099D359A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460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591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900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2F3DC557" w14:textId="6DA62F5F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906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443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400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C86F92" w14:textId="0540CE66" w:rsidR="00BA3D21" w:rsidRPr="009F1DCF" w:rsidRDefault="00B879A2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776D337D" w14:textId="77777777" w:rsidR="00BA3D21" w:rsidRPr="009F1DCF" w:rsidRDefault="00BA3D21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BA3D21" w:rsidRPr="009F1DCF" w14:paraId="3AE2DA53" w14:textId="77777777" w:rsidTr="00466236">
        <w:trPr>
          <w:trHeight w:val="80"/>
        </w:trPr>
        <w:tc>
          <w:tcPr>
            <w:tcW w:w="3701" w:type="dxa"/>
            <w:vAlign w:val="bottom"/>
          </w:tcPr>
          <w:p w14:paraId="1BA91498" w14:textId="77777777" w:rsidR="00BA3D21" w:rsidRPr="009F1DCF" w:rsidRDefault="00BA3D21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ก่อสร้างคลังสินค้าและอาคารสำนักงาน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87D88C" w14:textId="54741BA5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843</w:t>
            </w:r>
            <w:r w:rsidR="007F3750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981</w:t>
            </w:r>
            <w:r w:rsidR="007F3750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728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368B37B8" w14:textId="1B91437B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740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098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249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E564EA" w14:textId="0F52EBCC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843</w:t>
            </w:r>
            <w:r w:rsidR="005E635A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737</w:t>
            </w:r>
            <w:r w:rsidR="005E635A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067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1C5D1B09" w14:textId="77A00511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BA3D21" w:rsidRPr="009F1DC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653</w:t>
            </w:r>
            <w:r w:rsidR="00BA3D21" w:rsidRPr="009F1DC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021</w:t>
            </w:r>
            <w:r w:rsidR="00BA3D21" w:rsidRPr="009F1DCF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627</w:t>
            </w:r>
          </w:p>
        </w:tc>
      </w:tr>
      <w:tr w:rsidR="00BA3D21" w:rsidRPr="009F1DCF" w14:paraId="7A366AF6" w14:textId="77777777" w:rsidTr="00466236">
        <w:trPr>
          <w:trHeight w:val="80"/>
        </w:trPr>
        <w:tc>
          <w:tcPr>
            <w:tcW w:w="3701" w:type="dxa"/>
            <w:vAlign w:val="bottom"/>
          </w:tcPr>
          <w:p w14:paraId="2BDE6284" w14:textId="77777777" w:rsidR="00BA3D21" w:rsidRPr="009F1DCF" w:rsidRDefault="00BA3D21" w:rsidP="00BD2E5C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ก่</w:t>
            </w:r>
            <w:r w:rsidRPr="009F1DCF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bidi="th-TH"/>
              </w:rPr>
              <w:t>อสร้างโรงงานสำเร็จรูปและระบบสาธารณูปโภค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763CEB" w14:textId="4119D2E5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319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570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981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0BCA7B" w14:textId="56C8A6BE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491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418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386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B63929F" w14:textId="476D4E7A" w:rsidR="00BA3D21" w:rsidRPr="009F1DCF" w:rsidRDefault="00B879A2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FCB19A" w14:textId="77777777" w:rsidR="00BA3D21" w:rsidRPr="009F1DCF" w:rsidRDefault="00BA3D21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BA3D21" w:rsidRPr="009F1DCF" w14:paraId="1DDB1660" w14:textId="77777777" w:rsidTr="00466236">
        <w:trPr>
          <w:trHeight w:val="80"/>
        </w:trPr>
        <w:tc>
          <w:tcPr>
            <w:tcW w:w="3701" w:type="dxa"/>
            <w:vAlign w:val="bottom"/>
          </w:tcPr>
          <w:p w14:paraId="14B24FB0" w14:textId="77777777" w:rsidR="00BA3D21" w:rsidRPr="009F1DCF" w:rsidRDefault="00BA3D21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A7D135" w14:textId="3B32F2EF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7F3750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624</w:t>
            </w:r>
            <w:r w:rsidR="007F3750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144</w:t>
            </w:r>
            <w:r w:rsidR="007F3750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118F8F" w14:textId="579DD340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3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137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960</w:t>
            </w:r>
            <w:r w:rsidR="00BA3D21" w:rsidRPr="009F1DCF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hAnsi="Browallia New" w:cs="Browallia New"/>
                <w:sz w:val="28"/>
                <w:szCs w:val="28"/>
                <w:lang w:val="en-GB"/>
              </w:rPr>
              <w:t>035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8BD285B" w14:textId="1177A18B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843</w:t>
            </w:r>
            <w:r w:rsidR="005E635A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737</w:t>
            </w:r>
            <w:r w:rsidR="005E635A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C208DF" w14:textId="4275EF44" w:rsidR="00BA3D21" w:rsidRPr="009F1DCF" w:rsidRDefault="009F21E3" w:rsidP="00BA3D21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BA3D21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653</w:t>
            </w:r>
            <w:r w:rsidR="00BA3D21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021</w:t>
            </w:r>
            <w:r w:rsidR="00BA3D21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627</w:t>
            </w:r>
          </w:p>
        </w:tc>
      </w:tr>
    </w:tbl>
    <w:p w14:paraId="15299ED8" w14:textId="7C6289A8" w:rsidR="00503716" w:rsidRPr="00F34347" w:rsidRDefault="00503716" w:rsidP="00C9566F">
      <w:pPr>
        <w:ind w:left="567" w:hanging="567"/>
        <w:jc w:val="both"/>
        <w:rPr>
          <w:rFonts w:ascii="Browallia New" w:eastAsia="Arial Unicode MS" w:hAnsi="Browallia New" w:cs="Browallia New"/>
          <w:i/>
          <w:iCs/>
          <w:color w:val="CF4A02"/>
          <w:sz w:val="20"/>
          <w:szCs w:val="20"/>
          <w:lang w:val="en-GB" w:bidi="th-TH"/>
        </w:rPr>
      </w:pPr>
    </w:p>
    <w:p w14:paraId="78BF6F1A" w14:textId="77777777" w:rsidR="00C9566F" w:rsidRPr="009F1DCF" w:rsidRDefault="00C9566F" w:rsidP="00C9566F">
      <w:pPr>
        <w:ind w:left="567" w:hanging="567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9F1DC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หนังสือค้ำประกันจากธนาคาร</w:t>
      </w:r>
    </w:p>
    <w:p w14:paraId="63161FD8" w14:textId="77777777" w:rsidR="00C9566F" w:rsidRPr="00F34347" w:rsidRDefault="00C9566F" w:rsidP="00C9566F">
      <w:pPr>
        <w:jc w:val="both"/>
        <w:rPr>
          <w:rFonts w:ascii="Browallia New" w:eastAsia="Arial Unicode MS" w:hAnsi="Browallia New" w:cs="Browallia New"/>
          <w:sz w:val="20"/>
          <w:szCs w:val="20"/>
        </w:rPr>
      </w:pPr>
    </w:p>
    <w:p w14:paraId="62D094C8" w14:textId="77777777" w:rsidR="00C9566F" w:rsidRPr="009F1DCF" w:rsidRDefault="00C9566F" w:rsidP="00C9566F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9F1DC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ธนาคารได้ออกหนังสือค้ำประกันในนามกลุ่มกิจการและบริษัทดังนี้</w:t>
      </w:r>
    </w:p>
    <w:p w14:paraId="76E8AB66" w14:textId="77777777" w:rsidR="00C9566F" w:rsidRPr="00F34347" w:rsidRDefault="00C9566F" w:rsidP="00C9566F">
      <w:pPr>
        <w:jc w:val="both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tbl>
      <w:tblPr>
        <w:tblW w:w="9441" w:type="dxa"/>
        <w:tblInd w:w="117" w:type="dxa"/>
        <w:tblLook w:val="04A0" w:firstRow="1" w:lastRow="0" w:firstColumn="1" w:lastColumn="0" w:noHBand="0" w:noVBand="1"/>
      </w:tblPr>
      <w:tblGrid>
        <w:gridCol w:w="3681"/>
        <w:gridCol w:w="1440"/>
        <w:gridCol w:w="1440"/>
        <w:gridCol w:w="1440"/>
        <w:gridCol w:w="1440"/>
      </w:tblGrid>
      <w:tr w:rsidR="00C9566F" w:rsidRPr="009F1DCF" w14:paraId="67B56738" w14:textId="77777777" w:rsidTr="00BD2E5C">
        <w:tc>
          <w:tcPr>
            <w:tcW w:w="3681" w:type="dxa"/>
            <w:vAlign w:val="bottom"/>
          </w:tcPr>
          <w:p w14:paraId="570453BA" w14:textId="77777777" w:rsidR="00C9566F" w:rsidRPr="009F1DCF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0CE128" w14:textId="77777777" w:rsidR="00C9566F" w:rsidRPr="009F1DCF" w:rsidRDefault="00C9566F" w:rsidP="00630D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26AC85" w14:textId="77777777" w:rsidR="00C9566F" w:rsidRPr="009F1DCF" w:rsidRDefault="00C9566F" w:rsidP="00630D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9566F" w:rsidRPr="009F1DCF" w14:paraId="2704BB59" w14:textId="77777777" w:rsidTr="00BD2E5C">
        <w:tc>
          <w:tcPr>
            <w:tcW w:w="3681" w:type="dxa"/>
            <w:vAlign w:val="bottom"/>
          </w:tcPr>
          <w:p w14:paraId="3545C7C1" w14:textId="77777777" w:rsidR="00C9566F" w:rsidRPr="009F1DCF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10D0CFB" w14:textId="06D0AEB7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CB7D92A" w14:textId="2A2BE3FD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413143F" w14:textId="615A1A4E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AFC959E" w14:textId="75D3F4B4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31</w:t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="00C9566F" w:rsidRPr="009F1DCF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C9566F" w:rsidRPr="009F1DCF" w14:paraId="4F9BD77B" w14:textId="77777777" w:rsidTr="00BD2E5C">
        <w:tc>
          <w:tcPr>
            <w:tcW w:w="3681" w:type="dxa"/>
            <w:vAlign w:val="bottom"/>
          </w:tcPr>
          <w:p w14:paraId="7B93FCDA" w14:textId="77777777" w:rsidR="00C9566F" w:rsidRPr="009F1DCF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hideMark/>
          </w:tcPr>
          <w:p w14:paraId="775827E2" w14:textId="41EBFB4B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440" w:type="dxa"/>
            <w:hideMark/>
          </w:tcPr>
          <w:p w14:paraId="0BFF1080" w14:textId="46F6BE79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440" w:type="dxa"/>
            <w:hideMark/>
          </w:tcPr>
          <w:p w14:paraId="5328BAAB" w14:textId="32DDBEB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440" w:type="dxa"/>
            <w:hideMark/>
          </w:tcPr>
          <w:p w14:paraId="5C8E067D" w14:textId="564BBED5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C9566F" w:rsidRPr="009F1DCF" w14:paraId="40D2A312" w14:textId="77777777" w:rsidTr="00BD2E5C">
        <w:trPr>
          <w:trHeight w:val="56"/>
        </w:trPr>
        <w:tc>
          <w:tcPr>
            <w:tcW w:w="3681" w:type="dxa"/>
            <w:vAlign w:val="bottom"/>
          </w:tcPr>
          <w:p w14:paraId="28A65D01" w14:textId="77777777" w:rsidR="00C9566F" w:rsidRPr="009F1DCF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4AC89B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FEA298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B09B93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4D4812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C9566F" w:rsidRPr="009F1DCF" w14:paraId="2C3F7230" w14:textId="77777777" w:rsidTr="00BD2E5C">
        <w:trPr>
          <w:trHeight w:val="80"/>
        </w:trPr>
        <w:tc>
          <w:tcPr>
            <w:tcW w:w="3681" w:type="dxa"/>
            <w:vAlign w:val="bottom"/>
          </w:tcPr>
          <w:p w14:paraId="6BC6BCC8" w14:textId="77777777" w:rsidR="00C9566F" w:rsidRPr="009F1DCF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สกุลเงินบาท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2453D4A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54D2ACD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C700265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6018A359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C9566F" w:rsidRPr="000A7619" w14:paraId="589E323F" w14:textId="77777777" w:rsidTr="00BD2E5C">
        <w:trPr>
          <w:trHeight w:val="80"/>
        </w:trPr>
        <w:tc>
          <w:tcPr>
            <w:tcW w:w="3681" w:type="dxa"/>
            <w:vAlign w:val="bottom"/>
          </w:tcPr>
          <w:p w14:paraId="190C61A6" w14:textId="77777777" w:rsidR="00C9566F" w:rsidRPr="000A7619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ระบบสาธารณูปโภค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B0AD85A" w14:textId="003E094F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A1AAD44" w14:textId="49DCB9A7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604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C75E8DD" w14:textId="18DE2E80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867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27333FC" w14:textId="5F326D8E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371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330</w:t>
            </w:r>
          </w:p>
        </w:tc>
      </w:tr>
      <w:tr w:rsidR="00C9566F" w:rsidRPr="000A7619" w14:paraId="7C894C60" w14:textId="77777777" w:rsidTr="00BD2E5C">
        <w:trPr>
          <w:trHeight w:val="80"/>
        </w:trPr>
        <w:tc>
          <w:tcPr>
            <w:tcW w:w="3681" w:type="dxa"/>
            <w:vAlign w:val="bottom"/>
          </w:tcPr>
          <w:p w14:paraId="47FA83B6" w14:textId="77777777" w:rsidR="00C9566F" w:rsidRPr="000A7619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การนิคมอุตสาหกรรมแห่งประเทศไทย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09BBB60" w14:textId="65D637F8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345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979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1703F0C" w14:textId="39527258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949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025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A2F7BDC" w14:textId="1552586E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128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AAF9238" w14:textId="77777777" w:rsidR="00C9566F" w:rsidRPr="000A7619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9566F" w:rsidRPr="000A7619" w14:paraId="4E1ADC18" w14:textId="77777777" w:rsidTr="00BD2E5C">
        <w:trPr>
          <w:trHeight w:val="80"/>
        </w:trPr>
        <w:tc>
          <w:tcPr>
            <w:tcW w:w="3681" w:type="dxa"/>
            <w:vAlign w:val="bottom"/>
          </w:tcPr>
          <w:p w14:paraId="3A43FD81" w14:textId="77777777" w:rsidR="00C9566F" w:rsidRPr="000A7619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การปฏิบัติตามสัญญากับกลุ่มพลังงาน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D6116CD" w14:textId="7BD7474B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102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308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585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0B4A79D" w14:textId="0F394DBF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175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588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D8F1683" w14:textId="0EC25D2C" w:rsidR="00C9566F" w:rsidRPr="000A7619" w:rsidRDefault="00B879A2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55F8FC2" w14:textId="77777777" w:rsidR="00C9566F" w:rsidRPr="000A7619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9566F" w:rsidRPr="000A7619" w14:paraId="0D1600EC" w14:textId="77777777" w:rsidTr="00BD2E5C">
        <w:trPr>
          <w:trHeight w:val="80"/>
        </w:trPr>
        <w:tc>
          <w:tcPr>
            <w:tcW w:w="3681" w:type="dxa"/>
            <w:vAlign w:val="bottom"/>
          </w:tcPr>
          <w:p w14:paraId="777A5DA8" w14:textId="77777777" w:rsidR="00C9566F" w:rsidRPr="000A7619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การขอรับเงินคืนภาษีก่อนการตรวจแล้วเสร็จ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C67E72D" w14:textId="3EC59EE8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519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838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91C679D" w14:textId="59D81863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449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059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1BFC9B4" w14:textId="13F564F3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125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904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5A9C5CB" w14:textId="2736CFC5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125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610</w:t>
            </w:r>
          </w:p>
        </w:tc>
      </w:tr>
      <w:tr w:rsidR="00C9566F" w:rsidRPr="000A7619" w14:paraId="5A08F429" w14:textId="77777777" w:rsidTr="00BD2E5C">
        <w:trPr>
          <w:trHeight w:val="80"/>
        </w:trPr>
        <w:tc>
          <w:tcPr>
            <w:tcW w:w="3681" w:type="dxa"/>
            <w:vAlign w:val="bottom"/>
          </w:tcPr>
          <w:p w14:paraId="202E2119" w14:textId="77777777" w:rsidR="00C9566F" w:rsidRPr="000A7619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4B87AE0" w14:textId="3AEB3279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177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693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487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44E9F18" w14:textId="4212227D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157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918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687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73A2CA4" w14:textId="492C2317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640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900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CF7003" w14:textId="3A451B8F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866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100</w:t>
            </w:r>
          </w:p>
        </w:tc>
      </w:tr>
      <w:tr w:rsidR="00C9566F" w:rsidRPr="000A7619" w14:paraId="135F496B" w14:textId="77777777" w:rsidTr="00BD2E5C">
        <w:trPr>
          <w:trHeight w:val="80"/>
        </w:trPr>
        <w:tc>
          <w:tcPr>
            <w:tcW w:w="3681" w:type="dxa"/>
            <w:vAlign w:val="bottom"/>
          </w:tcPr>
          <w:p w14:paraId="248BB744" w14:textId="77777777" w:rsidR="00C9566F" w:rsidRPr="000A7619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0A7619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F027489" w14:textId="03DD0EC9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178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790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3D7487" w14:textId="02CBA14C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313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120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CAC20D5" w14:textId="7FD3FFD7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167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540</w:t>
            </w:r>
            <w:r w:rsidR="00B879A2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74514A" w14:textId="5252BA08" w:rsidR="00C9566F" w:rsidRPr="000A7619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363</w:t>
            </w:r>
            <w:r w:rsidR="00C9566F" w:rsidRPr="000A7619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040</w:t>
            </w:r>
          </w:p>
        </w:tc>
      </w:tr>
    </w:tbl>
    <w:p w14:paraId="241B1951" w14:textId="26F3B4BA" w:rsidR="00EF64DF" w:rsidRPr="009F1DCF" w:rsidRDefault="00592E3C">
      <w:pPr>
        <w:rPr>
          <w:rFonts w:ascii="Browallia New" w:hAnsi="Browallia New" w:cs="Browallia New"/>
          <w:sz w:val="28"/>
          <w:szCs w:val="28"/>
        </w:rPr>
      </w:pPr>
      <w:r>
        <w:br w:type="page"/>
      </w:r>
    </w:p>
    <w:tbl>
      <w:tblPr>
        <w:tblW w:w="9441" w:type="dxa"/>
        <w:tblInd w:w="117" w:type="dxa"/>
        <w:tblLook w:val="04A0" w:firstRow="1" w:lastRow="0" w:firstColumn="1" w:lastColumn="0" w:noHBand="0" w:noVBand="1"/>
      </w:tblPr>
      <w:tblGrid>
        <w:gridCol w:w="3681"/>
        <w:gridCol w:w="1440"/>
        <w:gridCol w:w="1440"/>
        <w:gridCol w:w="1440"/>
        <w:gridCol w:w="1440"/>
      </w:tblGrid>
      <w:tr w:rsidR="00592E3C" w:rsidRPr="009F1DCF" w14:paraId="5F896262" w14:textId="77777777" w:rsidTr="007F264D">
        <w:tc>
          <w:tcPr>
            <w:tcW w:w="3681" w:type="dxa"/>
            <w:vAlign w:val="bottom"/>
          </w:tcPr>
          <w:p w14:paraId="22EFBFBD" w14:textId="77777777" w:rsidR="00592E3C" w:rsidRPr="009F1DCF" w:rsidRDefault="00592E3C" w:rsidP="007F264D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9B6A7C" w14:textId="77777777" w:rsidR="00592E3C" w:rsidRPr="009F1DCF" w:rsidRDefault="00592E3C" w:rsidP="007F264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50F30E" w14:textId="77777777" w:rsidR="00592E3C" w:rsidRPr="009F1DCF" w:rsidRDefault="00592E3C" w:rsidP="007F264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592E3C" w:rsidRPr="009F1DCF" w14:paraId="5B96D6B4" w14:textId="77777777" w:rsidTr="007F264D">
        <w:tc>
          <w:tcPr>
            <w:tcW w:w="3681" w:type="dxa"/>
            <w:vAlign w:val="bottom"/>
          </w:tcPr>
          <w:p w14:paraId="34904502" w14:textId="77777777" w:rsidR="00592E3C" w:rsidRPr="009F1DCF" w:rsidRDefault="00592E3C" w:rsidP="007F264D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DB43DC9" w14:textId="4BC57199" w:rsidR="00592E3C" w:rsidRPr="009F1DCF" w:rsidRDefault="009F21E3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6B31C9E" w14:textId="58A8BE70" w:rsidR="00592E3C" w:rsidRPr="009F1DCF" w:rsidRDefault="009F21E3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="00592E3C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592E3C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05D8FA6" w14:textId="51406BD9" w:rsidR="00592E3C" w:rsidRPr="009F1DCF" w:rsidRDefault="009F21E3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30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 xml:space="preserve"> </w:t>
            </w:r>
            <w:r w:rsidR="003D1BD0"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05C9A43" w14:textId="6667FE4F" w:rsidR="00592E3C" w:rsidRPr="009F1DCF" w:rsidRDefault="009F21E3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>31</w:t>
            </w:r>
            <w:r w:rsidR="00592E3C" w:rsidRPr="009F1DCF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="00592E3C" w:rsidRPr="009F1DCF"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592E3C" w:rsidRPr="009F1DCF" w14:paraId="770A93E4" w14:textId="77777777" w:rsidTr="007F264D">
        <w:tc>
          <w:tcPr>
            <w:tcW w:w="3681" w:type="dxa"/>
            <w:vAlign w:val="bottom"/>
          </w:tcPr>
          <w:p w14:paraId="44B7937A" w14:textId="77777777" w:rsidR="00592E3C" w:rsidRPr="009F1DCF" w:rsidRDefault="00592E3C" w:rsidP="007F264D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hideMark/>
          </w:tcPr>
          <w:p w14:paraId="51A1923A" w14:textId="1B968D83" w:rsidR="00592E3C" w:rsidRPr="009F1DCF" w:rsidRDefault="00592E3C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440" w:type="dxa"/>
            <w:hideMark/>
          </w:tcPr>
          <w:p w14:paraId="3E738BEB" w14:textId="4826AC67" w:rsidR="00592E3C" w:rsidRPr="009F1DCF" w:rsidRDefault="00592E3C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440" w:type="dxa"/>
            <w:hideMark/>
          </w:tcPr>
          <w:p w14:paraId="71CB8FD5" w14:textId="2FD9B7A6" w:rsidR="00592E3C" w:rsidRPr="009F1DCF" w:rsidRDefault="00592E3C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440" w:type="dxa"/>
            <w:hideMark/>
          </w:tcPr>
          <w:p w14:paraId="2959D9F0" w14:textId="65B6FD68" w:rsidR="00592E3C" w:rsidRPr="009F1DCF" w:rsidRDefault="00592E3C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8"/>
                <w:szCs w:val="28"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</w:t>
            </w:r>
            <w:r w:rsidR="009F21E3" w:rsidRPr="009F21E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</w:t>
            </w:r>
          </w:p>
        </w:tc>
      </w:tr>
      <w:tr w:rsidR="00592E3C" w:rsidRPr="009F1DCF" w14:paraId="605B03A4" w14:textId="77777777" w:rsidTr="00592E3C">
        <w:trPr>
          <w:trHeight w:val="56"/>
        </w:trPr>
        <w:tc>
          <w:tcPr>
            <w:tcW w:w="3681" w:type="dxa"/>
            <w:vAlign w:val="bottom"/>
          </w:tcPr>
          <w:p w14:paraId="6BD88B82" w14:textId="77777777" w:rsidR="00592E3C" w:rsidRPr="009F1DCF" w:rsidRDefault="00592E3C" w:rsidP="007F264D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D6CF9D4" w14:textId="77777777" w:rsidR="00592E3C" w:rsidRPr="009F1DCF" w:rsidRDefault="00592E3C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B920BF" w14:textId="77777777" w:rsidR="00592E3C" w:rsidRPr="009F1DCF" w:rsidRDefault="00592E3C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129F410" w14:textId="77777777" w:rsidR="00592E3C" w:rsidRPr="009F1DCF" w:rsidRDefault="00592E3C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84D7E4" w14:textId="77777777" w:rsidR="00592E3C" w:rsidRPr="009F1DCF" w:rsidRDefault="00592E3C" w:rsidP="007F264D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C9566F" w:rsidRPr="009F1DCF" w14:paraId="5E6F1574" w14:textId="77777777" w:rsidTr="00592E3C">
        <w:trPr>
          <w:trHeight w:val="80"/>
        </w:trPr>
        <w:tc>
          <w:tcPr>
            <w:tcW w:w="3681" w:type="dxa"/>
            <w:vAlign w:val="bottom"/>
          </w:tcPr>
          <w:p w14:paraId="499056ED" w14:textId="77777777" w:rsidR="00C9566F" w:rsidRPr="009F1DCF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สกุลเงินเหรียญสหรัฐ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</w:tcPr>
          <w:p w14:paraId="41639FC2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5F4B144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</w:tcPr>
          <w:p w14:paraId="374144BC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DF6C1A1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C9566F" w:rsidRPr="009F1DCF" w14:paraId="313DCB97" w14:textId="77777777" w:rsidTr="00BD2E5C">
        <w:trPr>
          <w:trHeight w:val="80"/>
        </w:trPr>
        <w:tc>
          <w:tcPr>
            <w:tcW w:w="3681" w:type="dxa"/>
            <w:vAlign w:val="bottom"/>
          </w:tcPr>
          <w:p w14:paraId="6696E66B" w14:textId="77777777" w:rsidR="00C9566F" w:rsidRPr="009F1DCF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การปฏิบัติตามสัญญากับกลุ่มพลังงาน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6128A8F" w14:textId="2A6F3EE5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975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035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5A7B2C" w14:textId="56346807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C9566F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  <w:r w:rsidR="00C9566F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277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A341E0D" w14:textId="10675D07" w:rsidR="00C9566F" w:rsidRPr="009F1DCF" w:rsidRDefault="00B879A2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71B51B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C9566F" w:rsidRPr="009F1DCF" w14:paraId="63BC845D" w14:textId="77777777" w:rsidTr="00BD2E5C">
        <w:trPr>
          <w:trHeight w:val="80"/>
        </w:trPr>
        <w:tc>
          <w:tcPr>
            <w:tcW w:w="3681" w:type="dxa"/>
            <w:vAlign w:val="bottom"/>
          </w:tcPr>
          <w:p w14:paraId="2AB82038" w14:textId="77777777" w:rsidR="00C9566F" w:rsidRPr="009F1DCF" w:rsidRDefault="00C9566F" w:rsidP="00C118B4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9F1DCF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4B8DF4E" w14:textId="2EE9FA81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975</w:t>
            </w:r>
            <w:r w:rsidR="00B879A2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5BA0CE" w14:textId="4E78BBC3" w:rsidR="00C9566F" w:rsidRPr="009F1DCF" w:rsidRDefault="009F21E3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C9566F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  <w:r w:rsidR="00C9566F"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9F21E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34E737" w14:textId="68689EBF" w:rsidR="00C9566F" w:rsidRPr="009F1DCF" w:rsidRDefault="00B879A2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96DD82" w14:textId="77777777" w:rsidR="00C9566F" w:rsidRPr="009F1DCF" w:rsidRDefault="00C9566F" w:rsidP="00630D2C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9F1DCF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522ED035" w14:textId="77777777" w:rsidR="00505533" w:rsidRPr="009F1DCF" w:rsidRDefault="00505533" w:rsidP="00C9566F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68F654B9" w14:textId="77777777" w:rsidR="00C9566F" w:rsidRPr="009F1DCF" w:rsidRDefault="00C9566F" w:rsidP="00C9566F">
      <w:pPr>
        <w:ind w:left="567" w:hanging="567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</w:pPr>
      <w:r w:rsidRPr="009F1DCF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การค้ำประกันอื่น</w:t>
      </w:r>
    </w:p>
    <w:p w14:paraId="4D1D2462" w14:textId="77777777" w:rsidR="00C9566F" w:rsidRPr="009F1DCF" w:rsidRDefault="00C9566F" w:rsidP="00C9566F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209A202" w14:textId="2CBDB0DE" w:rsidR="00C9566F" w:rsidRPr="009F1DCF" w:rsidRDefault="00C9566F" w:rsidP="00C9566F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9F1DCF">
        <w:rPr>
          <w:rFonts w:ascii="Browallia New" w:eastAsia="Arial Unicode MS" w:hAnsi="Browallia New" w:cs="Browallia New"/>
          <w:spacing w:val="-5"/>
          <w:sz w:val="28"/>
          <w:szCs w:val="28"/>
          <w:cs/>
          <w:lang w:bidi="th-TH"/>
        </w:rPr>
        <w:t>บริษัทค้ำประกันการทำสัญญาเช่าซื้อของกิจการที่เกี่ยวข้องกัน ซึ่งมียอดคงเหลือรวม</w:t>
      </w:r>
      <w:r w:rsidR="00B879A2" w:rsidRPr="009F1DCF">
        <w:rPr>
          <w:rFonts w:ascii="Browallia New" w:eastAsia="Arial Unicode MS" w:hAnsi="Browallia New" w:cs="Browallia New"/>
          <w:spacing w:val="-5"/>
          <w:sz w:val="28"/>
          <w:szCs w:val="28"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pacing w:val="-5"/>
          <w:sz w:val="28"/>
          <w:szCs w:val="28"/>
          <w:lang w:val="en-GB" w:bidi="th-TH"/>
        </w:rPr>
        <w:t>192</w:t>
      </w:r>
      <w:r w:rsidR="00B879A2" w:rsidRPr="009F1DCF">
        <w:rPr>
          <w:rFonts w:ascii="Browallia New" w:eastAsia="Arial Unicode MS" w:hAnsi="Browallia New" w:cs="Browallia New"/>
          <w:spacing w:val="-5"/>
          <w:sz w:val="28"/>
          <w:szCs w:val="28"/>
          <w:lang w:bidi="th-TH"/>
        </w:rPr>
        <w:t>.</w:t>
      </w:r>
      <w:r w:rsidR="009F21E3" w:rsidRPr="009F21E3">
        <w:rPr>
          <w:rFonts w:ascii="Browallia New" w:eastAsia="Arial Unicode MS" w:hAnsi="Browallia New" w:cs="Browallia New"/>
          <w:spacing w:val="-5"/>
          <w:sz w:val="28"/>
          <w:szCs w:val="28"/>
          <w:lang w:val="en-GB" w:bidi="th-TH"/>
        </w:rPr>
        <w:t>59</w:t>
      </w:r>
      <w:r w:rsidRPr="009F1DCF">
        <w:rPr>
          <w:rFonts w:ascii="Browallia New" w:eastAsia="Arial Unicode MS" w:hAnsi="Browallia New" w:cs="Browallia New"/>
          <w:spacing w:val="-5"/>
          <w:sz w:val="28"/>
          <w:szCs w:val="28"/>
          <w:cs/>
          <w:lang w:bidi="th-TH"/>
        </w:rPr>
        <w:t xml:space="preserve"> ล้านบาท</w:t>
      </w:r>
      <w:r w:rsidRPr="009F1DCF">
        <w:rPr>
          <w:rFonts w:ascii="Browallia New" w:eastAsia="Arial Unicode MS" w:hAnsi="Browallia New" w:cs="Browallia New"/>
          <w:spacing w:val="-5"/>
          <w:sz w:val="28"/>
          <w:szCs w:val="28"/>
          <w:lang w:bidi="th-TH"/>
        </w:rPr>
        <w:t xml:space="preserve"> (</w:t>
      </w:r>
      <w:r w:rsidR="009F21E3" w:rsidRPr="009F21E3">
        <w:rPr>
          <w:rFonts w:ascii="Browallia New" w:eastAsia="Arial Unicode MS" w:hAnsi="Browallia New" w:cs="Browallia New"/>
          <w:spacing w:val="-5"/>
          <w:sz w:val="28"/>
          <w:szCs w:val="28"/>
          <w:lang w:val="en-GB" w:bidi="th-TH"/>
        </w:rPr>
        <w:t>31</w:t>
      </w:r>
      <w:r w:rsidRPr="009F1DCF">
        <w:rPr>
          <w:rFonts w:ascii="Browallia New" w:eastAsia="Arial Unicode MS" w:hAnsi="Browallia New" w:cs="Browallia New"/>
          <w:spacing w:val="-5"/>
          <w:sz w:val="28"/>
          <w:szCs w:val="28"/>
          <w:lang w:bidi="th-TH"/>
        </w:rPr>
        <w:t xml:space="preserve"> </w:t>
      </w:r>
      <w:r w:rsidRPr="009F1DCF">
        <w:rPr>
          <w:rFonts w:ascii="Browallia New" w:eastAsia="Arial Unicode MS" w:hAnsi="Browallia New" w:cs="Browallia New"/>
          <w:spacing w:val="-5"/>
          <w:sz w:val="28"/>
          <w:szCs w:val="28"/>
          <w:cs/>
          <w:lang w:bidi="th-TH"/>
        </w:rPr>
        <w:t xml:space="preserve">ธันวาคม พ.ศ. </w:t>
      </w:r>
      <w:r w:rsidR="009F21E3" w:rsidRPr="009F21E3">
        <w:rPr>
          <w:rFonts w:ascii="Browallia New" w:eastAsia="Arial Unicode MS" w:hAnsi="Browallia New" w:cs="Browallia New"/>
          <w:spacing w:val="-5"/>
          <w:sz w:val="28"/>
          <w:szCs w:val="28"/>
          <w:lang w:val="en-GB" w:bidi="th-TH"/>
        </w:rPr>
        <w:t>2562</w:t>
      </w:r>
      <w:r w:rsidRPr="009F1DCF">
        <w:rPr>
          <w:rFonts w:ascii="Browallia New" w:eastAsia="Arial Unicode MS" w:hAnsi="Browallia New" w:cs="Browallia New"/>
          <w:spacing w:val="-5"/>
          <w:sz w:val="28"/>
          <w:szCs w:val="28"/>
          <w:lang w:bidi="th-TH"/>
        </w:rPr>
        <w:t xml:space="preserve"> :</w:t>
      </w:r>
      <w:r w:rsidRPr="009F1DCF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212</w:t>
      </w:r>
      <w:r w:rsidRPr="009F1DCF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26</w:t>
      </w:r>
      <w:r w:rsidRPr="009F1DCF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ล้านบาท)</w:t>
      </w:r>
    </w:p>
    <w:p w14:paraId="0843CE4E" w14:textId="2C4E2DD3" w:rsidR="009D56EE" w:rsidRPr="009F1DCF" w:rsidRDefault="009D56EE" w:rsidP="00C9566F">
      <w:pPr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50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9D56EE" w:rsidRPr="009F1DCF" w14:paraId="7193572C" w14:textId="77777777" w:rsidTr="009D56EE">
        <w:trPr>
          <w:trHeight w:val="386"/>
        </w:trPr>
        <w:tc>
          <w:tcPr>
            <w:tcW w:w="9450" w:type="dxa"/>
            <w:shd w:val="clear" w:color="auto" w:fill="FFA543"/>
            <w:vAlign w:val="center"/>
            <w:hideMark/>
          </w:tcPr>
          <w:p w14:paraId="4C2CE67E" w14:textId="4E228F5E" w:rsidR="009D56EE" w:rsidRPr="009F1DCF" w:rsidRDefault="009F21E3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</w:pP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Pr="009F21E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 w:bidi="th-TH"/>
              </w:rPr>
              <w:t>9</w:t>
            </w:r>
            <w:r w:rsidR="009D56EE" w:rsidRPr="009F1DC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9D56EE" w:rsidRPr="009F1DC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 w:bidi="th-TH"/>
              </w:rPr>
              <w:t>เหตุการณ์ภายหลังวันที่ในงบแสดงฐานะการเงิน</w:t>
            </w:r>
          </w:p>
        </w:tc>
      </w:tr>
    </w:tbl>
    <w:p w14:paraId="3C84264D" w14:textId="77777777" w:rsidR="009D56EE" w:rsidRPr="009F1DCF" w:rsidRDefault="009D56EE" w:rsidP="00F34347">
      <w:pPr>
        <w:jc w:val="thaiDistribute"/>
        <w:rPr>
          <w:rFonts w:ascii="Browallia New" w:eastAsia="Arial Unicode MS" w:hAnsi="Browallia New" w:cs="Browallia New"/>
          <w:sz w:val="28"/>
          <w:szCs w:val="28"/>
          <w:rtl/>
        </w:rPr>
      </w:pPr>
    </w:p>
    <w:p w14:paraId="34BE206E" w14:textId="6AFB569E" w:rsidR="009D56EE" w:rsidRPr="009F1DCF" w:rsidRDefault="009D56EE" w:rsidP="00F34347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9F1DC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เมื่อวันที่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13</w:t>
      </w:r>
      <w:r w:rsidRPr="009F1DC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9F1DC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พฤศจิกายน </w:t>
      </w:r>
      <w:r w:rsidRPr="009F1DC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9F1DC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 ที่ประชุมคณะกรรมการครั้งที่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Pr="009F1DC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>/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9F1DC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 ได้อนุมัติการจ่ายเงินปันผลระหว่างกาลจำนวน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Pr="009F1DCF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0367</w:t>
      </w:r>
      <w:r w:rsidRPr="009F1DC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9F1DC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บาทต่อหุ้น โดยจะจ่ายเงินปันผลดังกล่าวในวันที่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Pr="009F1DCF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9F1DCF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ธันวาคม </w:t>
      </w:r>
      <w:r w:rsidRPr="009F1DC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พ.ศ. </w:t>
      </w:r>
      <w:r w:rsidR="009F21E3" w:rsidRPr="009F21E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9F1DCF">
        <w:rPr>
          <w:rFonts w:ascii="Browallia New" w:eastAsia="Arial Unicode MS" w:hAnsi="Browallia New" w:cs="Browallia New" w:hint="cs"/>
          <w:sz w:val="28"/>
          <w:szCs w:val="28"/>
          <w:cs/>
          <w:lang w:val="en-GB" w:bidi="th-TH"/>
        </w:rPr>
        <w:t xml:space="preserve"> บริษัทไม่ได้รับรู้การประกาศจ่ายเงินปันผลดังกล่าวเป็นหนี้สินในรายงานทางการเงินระหว่างกาลนี้</w:t>
      </w:r>
    </w:p>
    <w:p w14:paraId="4E40C6ED" w14:textId="16812121" w:rsidR="009D56EE" w:rsidRDefault="009D56EE" w:rsidP="00F34347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72E09FFD" w14:textId="2E66A52C" w:rsidR="00F34347" w:rsidRDefault="00F34347" w:rsidP="00F34347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32DB50FE" w14:textId="77777777" w:rsidR="00F34347" w:rsidRPr="009F1DCF" w:rsidRDefault="00F34347" w:rsidP="00F34347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sectPr w:rsidR="00F34347" w:rsidRPr="009F1DCF" w:rsidSect="00466236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1ABB4" w14:textId="77777777" w:rsidR="009F21E3" w:rsidRDefault="009F21E3" w:rsidP="00481735">
      <w:r>
        <w:separator/>
      </w:r>
    </w:p>
  </w:endnote>
  <w:endnote w:type="continuationSeparator" w:id="0">
    <w:p w14:paraId="402F952D" w14:textId="77777777" w:rsidR="009F21E3" w:rsidRDefault="009F21E3" w:rsidP="0048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C1109" w14:textId="77777777" w:rsidR="009F21E3" w:rsidRPr="00991580" w:rsidRDefault="009F21E3" w:rsidP="00991580">
    <w:pPr>
      <w:pStyle w:val="Footer"/>
      <w:pBdr>
        <w:top w:val="single" w:sz="8" w:space="1" w:color="auto"/>
      </w:pBdr>
      <w:tabs>
        <w:tab w:val="center" w:pos="4730"/>
        <w:tab w:val="right" w:pos="9461"/>
      </w:tabs>
      <w:jc w:val="right"/>
      <w:rPr>
        <w:rFonts w:ascii="Browallia New" w:eastAsia="Arial Unicode MS" w:hAnsi="Browallia New" w:cs="Browallia New"/>
        <w:sz w:val="28"/>
        <w:szCs w:val="28"/>
        <w:lang w:val="en-GB"/>
      </w:rPr>
    </w:pPr>
    <w:r w:rsidRPr="00991580">
      <w:rPr>
        <w:rFonts w:ascii="Browallia New" w:eastAsia="Arial Unicode MS" w:hAnsi="Browallia New" w:cs="Browallia New"/>
        <w:sz w:val="28"/>
        <w:szCs w:val="28"/>
        <w:lang w:val="en-GB"/>
      </w:rPr>
      <w:fldChar w:fldCharType="begin"/>
    </w:r>
    <w:r w:rsidRPr="00991580">
      <w:rPr>
        <w:rFonts w:ascii="Browallia New" w:eastAsia="Arial Unicode MS" w:hAnsi="Browallia New" w:cs="Browallia New"/>
        <w:sz w:val="28"/>
        <w:szCs w:val="28"/>
        <w:lang w:val="en-GB"/>
      </w:rPr>
      <w:instrText xml:space="preserve"> PAGE   \* MERGEFORMAT </w:instrText>
    </w:r>
    <w:r w:rsidRPr="00991580">
      <w:rPr>
        <w:rFonts w:ascii="Browallia New" w:eastAsia="Arial Unicode MS" w:hAnsi="Browallia New" w:cs="Browallia New"/>
        <w:sz w:val="28"/>
        <w:szCs w:val="28"/>
        <w:lang w:val="en-GB"/>
      </w:rPr>
      <w:fldChar w:fldCharType="separate"/>
    </w:r>
    <w:r w:rsidRPr="00991580">
      <w:rPr>
        <w:rFonts w:ascii="Browallia New" w:eastAsia="Arial Unicode MS" w:hAnsi="Browallia New" w:cs="Browallia New"/>
        <w:noProof/>
        <w:sz w:val="28"/>
        <w:szCs w:val="28"/>
        <w:lang w:val="en-GB"/>
      </w:rPr>
      <w:t>37</w:t>
    </w:r>
    <w:r w:rsidRPr="00991580">
      <w:rPr>
        <w:rFonts w:ascii="Browallia New" w:eastAsia="Arial Unicode MS" w:hAnsi="Browallia New" w:cs="Browallia New"/>
        <w:noProof/>
        <w:sz w:val="28"/>
        <w:szCs w:val="2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12908" w14:textId="77777777" w:rsidR="009F21E3" w:rsidRDefault="009F21E3" w:rsidP="00481735">
      <w:r>
        <w:separator/>
      </w:r>
    </w:p>
  </w:footnote>
  <w:footnote w:type="continuationSeparator" w:id="0">
    <w:p w14:paraId="1D44D167" w14:textId="77777777" w:rsidR="009F21E3" w:rsidRDefault="009F21E3" w:rsidP="00481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D6CC" w14:textId="77777777" w:rsidR="009F21E3" w:rsidRPr="00756D41" w:rsidRDefault="009F21E3" w:rsidP="00305204">
    <w:pPr>
      <w:pStyle w:val="Header"/>
      <w:rPr>
        <w:rFonts w:ascii="Browallia New" w:eastAsia="Arial Unicode MS" w:hAnsi="Browallia New" w:cs="Browallia New"/>
        <w:b/>
        <w:bCs/>
        <w:noProof/>
        <w:sz w:val="28"/>
        <w:szCs w:val="28"/>
        <w:lang w:bidi="th-TH"/>
      </w:rPr>
    </w:pPr>
    <w:r w:rsidRPr="00756D41">
      <w:rPr>
        <w:rFonts w:ascii="Browallia New" w:eastAsia="Arial Unicode MS" w:hAnsi="Browallia New" w:cs="Browallia New"/>
        <w:b/>
        <w:bCs/>
        <w:noProof/>
        <w:sz w:val="28"/>
        <w:szCs w:val="28"/>
        <w:cs/>
        <w:lang w:bidi="th-TH"/>
      </w:rPr>
      <w:t>บริษัท ดับบลิวเอชเอ คอร์ปอเรชั่น จำกัด (มหาชน)</w:t>
    </w:r>
  </w:p>
  <w:p w14:paraId="5DF8169E" w14:textId="77777777" w:rsidR="009F21E3" w:rsidRPr="00756D41" w:rsidRDefault="009F21E3" w:rsidP="00305204">
    <w:pPr>
      <w:pStyle w:val="Header"/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</w:pPr>
    <w:r w:rsidRPr="00756D41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หมายเหตุประกอบข้อมูลทางการเงินระหว่างกาลแบบย่อ (ยังไม่ได้ตรวจสอบ)</w:t>
    </w:r>
  </w:p>
  <w:p w14:paraId="11888252" w14:textId="41E82356" w:rsidR="009F21E3" w:rsidRPr="00756D41" w:rsidRDefault="009F21E3" w:rsidP="00305204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</w:pPr>
    <w:r w:rsidRPr="00756D41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สำหรับงวดระหว่างกาลสิ้นสุด</w:t>
    </w:r>
    <w:r w:rsidRPr="009B382C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วันที่</w:t>
    </w:r>
    <w:r w:rsidRPr="009B382C"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  <w:t xml:space="preserve"> 30 </w:t>
    </w:r>
    <w:r w:rsidRPr="009B382C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กันยายน</w:t>
    </w:r>
    <w:r w:rsidRPr="009B382C">
      <w:rPr>
        <w:rFonts w:ascii="Browallia New" w:eastAsia="Arial Unicode MS" w:hAnsi="Browallia New" w:cs="Browallia New" w:hint="cs"/>
        <w:b/>
        <w:bCs/>
        <w:sz w:val="28"/>
        <w:szCs w:val="28"/>
        <w:cs/>
        <w:lang w:val="en-GB" w:bidi="th-TH"/>
      </w:rPr>
      <w:t xml:space="preserve"> </w:t>
    </w:r>
    <w:r w:rsidRPr="009B382C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พ.ศ.</w:t>
    </w:r>
    <w:r w:rsidRPr="00756D41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 xml:space="preserve"> </w:t>
    </w:r>
    <w:r w:rsidRPr="00D02E43"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  <w:t>256</w:t>
    </w:r>
    <w:r w:rsidRPr="00D02E43">
      <w:rPr>
        <w:rFonts w:ascii="Browallia New" w:eastAsia="Arial Unicode MS" w:hAnsi="Browallia New" w:cs="Browallia New" w:hint="cs"/>
        <w:b/>
        <w:bCs/>
        <w:sz w:val="28"/>
        <w:szCs w:val="28"/>
        <w:lang w:val="en-GB" w:bidi="th-TH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7752A"/>
    <w:multiLevelType w:val="hybridMultilevel"/>
    <w:tmpl w:val="2E5265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F30FC"/>
    <w:multiLevelType w:val="hybridMultilevel"/>
    <w:tmpl w:val="BFD8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B7B9F"/>
    <w:multiLevelType w:val="hybridMultilevel"/>
    <w:tmpl w:val="A6E8B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21F60"/>
    <w:multiLevelType w:val="hybridMultilevel"/>
    <w:tmpl w:val="D340D67C"/>
    <w:lvl w:ilvl="0" w:tplc="1DF837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F105BA"/>
    <w:multiLevelType w:val="hybridMultilevel"/>
    <w:tmpl w:val="C924025C"/>
    <w:lvl w:ilvl="0" w:tplc="38F0A818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4168CC"/>
    <w:multiLevelType w:val="hybridMultilevel"/>
    <w:tmpl w:val="56A2EB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82982"/>
    <w:multiLevelType w:val="hybridMultilevel"/>
    <w:tmpl w:val="1EA064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166FD"/>
    <w:multiLevelType w:val="hybridMultilevel"/>
    <w:tmpl w:val="E7961448"/>
    <w:lvl w:ilvl="0" w:tplc="F4DC5D40">
      <w:numFmt w:val="bullet"/>
      <w:lvlText w:val="-"/>
      <w:lvlJc w:val="left"/>
      <w:pPr>
        <w:ind w:left="720" w:hanging="360"/>
      </w:pPr>
      <w:rPr>
        <w:rFonts w:ascii="MV Boli" w:eastAsia="Arial Unicode MS" w:hAnsi="MV Boli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770A7"/>
    <w:multiLevelType w:val="hybridMultilevel"/>
    <w:tmpl w:val="95B8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C1F42"/>
    <w:multiLevelType w:val="hybridMultilevel"/>
    <w:tmpl w:val="4EE40E58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365C4"/>
    <w:multiLevelType w:val="hybridMultilevel"/>
    <w:tmpl w:val="40CAD388"/>
    <w:lvl w:ilvl="0" w:tplc="9D4A8552">
      <w:start w:val="4"/>
      <w:numFmt w:val="decimal"/>
      <w:lvlText w:val="%1"/>
      <w:lvlJc w:val="left"/>
      <w:pPr>
        <w:ind w:left="720" w:hanging="360"/>
      </w:pPr>
      <w:rPr>
        <w:rFonts w:hint="default"/>
        <w:color w:val="D0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70ECF"/>
    <w:multiLevelType w:val="hybridMultilevel"/>
    <w:tmpl w:val="5D8ADCF8"/>
    <w:lvl w:ilvl="0" w:tplc="539CFB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63D7"/>
    <w:multiLevelType w:val="hybridMultilevel"/>
    <w:tmpl w:val="F5289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5004A"/>
    <w:multiLevelType w:val="hybridMultilevel"/>
    <w:tmpl w:val="374CE5CC"/>
    <w:lvl w:ilvl="0" w:tplc="F118C8F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DB770AA"/>
    <w:multiLevelType w:val="hybridMultilevel"/>
    <w:tmpl w:val="713EB94A"/>
    <w:lvl w:ilvl="0" w:tplc="F374628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DC5FBB"/>
    <w:multiLevelType w:val="hybridMultilevel"/>
    <w:tmpl w:val="F986166A"/>
    <w:lvl w:ilvl="0" w:tplc="BCA6BD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B0F30"/>
    <w:multiLevelType w:val="hybridMultilevel"/>
    <w:tmpl w:val="B9546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9" w15:restartNumberingAfterBreak="0">
    <w:nsid w:val="35E848B4"/>
    <w:multiLevelType w:val="hybridMultilevel"/>
    <w:tmpl w:val="5AE8F7E0"/>
    <w:lvl w:ilvl="0" w:tplc="BCA6BD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86284"/>
    <w:multiLevelType w:val="hybridMultilevel"/>
    <w:tmpl w:val="BF1C2CB4"/>
    <w:lvl w:ilvl="0" w:tplc="FA10C84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F569D"/>
    <w:multiLevelType w:val="hybridMultilevel"/>
    <w:tmpl w:val="300465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4F3867"/>
    <w:multiLevelType w:val="hybridMultilevel"/>
    <w:tmpl w:val="F6024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B3F2514"/>
    <w:multiLevelType w:val="hybridMultilevel"/>
    <w:tmpl w:val="3188AE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477E0B"/>
    <w:multiLevelType w:val="hybridMultilevel"/>
    <w:tmpl w:val="7EB4554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E58A1"/>
    <w:multiLevelType w:val="hybridMultilevel"/>
    <w:tmpl w:val="481CEA12"/>
    <w:lvl w:ilvl="0" w:tplc="6986A30E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  <w:i/>
        <w:iCs/>
        <w:color w:val="D04A02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9A2C91"/>
    <w:multiLevelType w:val="multilevel"/>
    <w:tmpl w:val="AFE21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B434FB"/>
    <w:multiLevelType w:val="hybridMultilevel"/>
    <w:tmpl w:val="6D14F666"/>
    <w:lvl w:ilvl="0" w:tplc="CBB45C60">
      <w:start w:val="7"/>
      <w:numFmt w:val="bullet"/>
      <w:lvlText w:val="-"/>
      <w:lvlJc w:val="left"/>
      <w:pPr>
        <w:ind w:left="720" w:hanging="360"/>
      </w:pPr>
      <w:rPr>
        <w:rFonts w:ascii="Segoe UI" w:eastAsia="Arial" w:hAnsi="Segoe UI" w:cs="Segoe U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F5715C"/>
    <w:multiLevelType w:val="hybridMultilevel"/>
    <w:tmpl w:val="A678CB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6D4D25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9AF148B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B8E3C59"/>
    <w:multiLevelType w:val="hybridMultilevel"/>
    <w:tmpl w:val="A86CCB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E06648"/>
    <w:multiLevelType w:val="hybridMultilevel"/>
    <w:tmpl w:val="501A48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3930E6"/>
    <w:multiLevelType w:val="hybridMultilevel"/>
    <w:tmpl w:val="96663BB2"/>
    <w:lvl w:ilvl="0" w:tplc="7C3EDA5C">
      <w:start w:val="31"/>
      <w:numFmt w:val="decimal"/>
      <w:lvlText w:val="%1"/>
      <w:lvlJc w:val="left"/>
      <w:pPr>
        <w:ind w:left="72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4D2798"/>
    <w:multiLevelType w:val="hybridMultilevel"/>
    <w:tmpl w:val="6CC8D6A0"/>
    <w:lvl w:ilvl="0" w:tplc="7D6401A4">
      <w:start w:val="2"/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2BB0EFF"/>
    <w:multiLevelType w:val="hybridMultilevel"/>
    <w:tmpl w:val="E8DAAC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AA1ACD"/>
    <w:multiLevelType w:val="hybridMultilevel"/>
    <w:tmpl w:val="63DC5EB4"/>
    <w:lvl w:ilvl="0" w:tplc="5BD2FCA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1" w15:restartNumberingAfterBreak="0">
    <w:nsid w:val="57290BB2"/>
    <w:multiLevelType w:val="hybridMultilevel"/>
    <w:tmpl w:val="6F36E79C"/>
    <w:lvl w:ilvl="0" w:tplc="E4B6B64C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480A74"/>
    <w:multiLevelType w:val="hybridMultilevel"/>
    <w:tmpl w:val="093EF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5B4B2F"/>
    <w:multiLevelType w:val="hybridMultilevel"/>
    <w:tmpl w:val="C4708E78"/>
    <w:lvl w:ilvl="0" w:tplc="ECAADC3E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1D665F"/>
    <w:multiLevelType w:val="hybridMultilevel"/>
    <w:tmpl w:val="2B803C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895CB3"/>
    <w:multiLevelType w:val="hybridMultilevel"/>
    <w:tmpl w:val="2E3278BE"/>
    <w:lvl w:ilvl="0" w:tplc="AA3AE1DE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44E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63EF1166"/>
    <w:multiLevelType w:val="hybridMultilevel"/>
    <w:tmpl w:val="687E0F22"/>
    <w:lvl w:ilvl="0" w:tplc="67ACAAD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7" w15:restartNumberingAfterBreak="0">
    <w:nsid w:val="6894516F"/>
    <w:multiLevelType w:val="hybridMultilevel"/>
    <w:tmpl w:val="8182EED8"/>
    <w:lvl w:ilvl="0" w:tplc="C8D8AF2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8" w15:restartNumberingAfterBreak="0">
    <w:nsid w:val="6AF03F0C"/>
    <w:multiLevelType w:val="hybridMultilevel"/>
    <w:tmpl w:val="DF5083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086C6E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6CC0445E"/>
    <w:multiLevelType w:val="hybridMultilevel"/>
    <w:tmpl w:val="B3A66AA2"/>
    <w:lvl w:ilvl="0" w:tplc="338015A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6DBA4269"/>
    <w:multiLevelType w:val="hybridMultilevel"/>
    <w:tmpl w:val="0A2470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FB13BA"/>
    <w:multiLevelType w:val="hybridMultilevel"/>
    <w:tmpl w:val="F7087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050D61"/>
    <w:multiLevelType w:val="hybridMultilevel"/>
    <w:tmpl w:val="D340D67C"/>
    <w:lvl w:ilvl="0" w:tplc="1DF837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ED76EE4"/>
    <w:multiLevelType w:val="hybridMultilevel"/>
    <w:tmpl w:val="5FA00ECC"/>
    <w:lvl w:ilvl="0" w:tplc="2788D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DB57C5"/>
    <w:multiLevelType w:val="hybridMultilevel"/>
    <w:tmpl w:val="62C8290A"/>
    <w:lvl w:ilvl="0" w:tplc="E5801DF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72C675F4"/>
    <w:multiLevelType w:val="multilevel"/>
    <w:tmpl w:val="AFE21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144CD1"/>
    <w:multiLevelType w:val="hybridMultilevel"/>
    <w:tmpl w:val="395CCC24"/>
    <w:lvl w:ilvl="0" w:tplc="04090017">
      <w:start w:val="2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384213"/>
    <w:multiLevelType w:val="hybridMultilevel"/>
    <w:tmpl w:val="307EDF66"/>
    <w:lvl w:ilvl="0" w:tplc="02A26702">
      <w:start w:val="6"/>
      <w:numFmt w:val="bullet"/>
      <w:lvlText w:val="-"/>
      <w:lvlJc w:val="left"/>
      <w:pPr>
        <w:ind w:left="720" w:hanging="360"/>
      </w:pPr>
      <w:rPr>
        <w:rFonts w:ascii="Segoe UI" w:eastAsia="Arial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5B161B2"/>
    <w:multiLevelType w:val="hybridMultilevel"/>
    <w:tmpl w:val="659EE4FC"/>
    <w:lvl w:ilvl="0" w:tplc="0409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1" w15:restartNumberingAfterBreak="0">
    <w:nsid w:val="7681069D"/>
    <w:multiLevelType w:val="hybridMultilevel"/>
    <w:tmpl w:val="FEFE22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1F659A"/>
    <w:multiLevelType w:val="hybridMultilevel"/>
    <w:tmpl w:val="48208564"/>
    <w:lvl w:ilvl="0" w:tplc="8070C3E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7A655A"/>
    <w:multiLevelType w:val="hybridMultilevel"/>
    <w:tmpl w:val="69E4E8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C8125DE"/>
    <w:multiLevelType w:val="hybridMultilevel"/>
    <w:tmpl w:val="DB70F6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50"/>
  </w:num>
  <w:num w:numId="4">
    <w:abstractNumId w:val="51"/>
  </w:num>
  <w:num w:numId="5">
    <w:abstractNumId w:val="4"/>
  </w:num>
  <w:num w:numId="6">
    <w:abstractNumId w:val="53"/>
  </w:num>
  <w:num w:numId="7">
    <w:abstractNumId w:val="56"/>
  </w:num>
  <w:num w:numId="8">
    <w:abstractNumId w:val="32"/>
  </w:num>
  <w:num w:numId="9">
    <w:abstractNumId w:val="18"/>
  </w:num>
  <w:num w:numId="10">
    <w:abstractNumId w:val="47"/>
  </w:num>
  <w:num w:numId="11">
    <w:abstractNumId w:val="46"/>
  </w:num>
  <w:num w:numId="12">
    <w:abstractNumId w:val="6"/>
  </w:num>
  <w:num w:numId="13">
    <w:abstractNumId w:val="29"/>
  </w:num>
  <w:num w:numId="14">
    <w:abstractNumId w:val="20"/>
  </w:num>
  <w:num w:numId="15">
    <w:abstractNumId w:val="22"/>
  </w:num>
  <w:num w:numId="16">
    <w:abstractNumId w:val="36"/>
  </w:num>
  <w:num w:numId="17">
    <w:abstractNumId w:val="15"/>
  </w:num>
  <w:num w:numId="18">
    <w:abstractNumId w:val="58"/>
  </w:num>
  <w:num w:numId="19">
    <w:abstractNumId w:val="0"/>
  </w:num>
  <w:num w:numId="20">
    <w:abstractNumId w:val="5"/>
  </w:num>
  <w:num w:numId="21">
    <w:abstractNumId w:val="1"/>
  </w:num>
  <w:num w:numId="22">
    <w:abstractNumId w:val="65"/>
  </w:num>
  <w:num w:numId="23">
    <w:abstractNumId w:val="3"/>
  </w:num>
  <w:num w:numId="24">
    <w:abstractNumId w:val="13"/>
  </w:num>
  <w:num w:numId="25">
    <w:abstractNumId w:val="52"/>
  </w:num>
  <w:num w:numId="26">
    <w:abstractNumId w:val="23"/>
  </w:num>
  <w:num w:numId="27">
    <w:abstractNumId w:val="38"/>
  </w:num>
  <w:num w:numId="28">
    <w:abstractNumId w:val="10"/>
  </w:num>
  <w:num w:numId="29">
    <w:abstractNumId w:val="17"/>
  </w:num>
  <w:num w:numId="30">
    <w:abstractNumId w:val="44"/>
  </w:num>
  <w:num w:numId="31">
    <w:abstractNumId w:val="61"/>
  </w:num>
  <w:num w:numId="32">
    <w:abstractNumId w:val="63"/>
  </w:num>
  <w:num w:numId="33">
    <w:abstractNumId w:val="12"/>
  </w:num>
  <w:num w:numId="34">
    <w:abstractNumId w:val="25"/>
  </w:num>
  <w:num w:numId="35">
    <w:abstractNumId w:val="39"/>
  </w:num>
  <w:num w:numId="36">
    <w:abstractNumId w:val="11"/>
  </w:num>
  <w:num w:numId="37">
    <w:abstractNumId w:val="59"/>
  </w:num>
  <w:num w:numId="38">
    <w:abstractNumId w:val="62"/>
  </w:num>
  <w:num w:numId="39">
    <w:abstractNumId w:val="31"/>
  </w:num>
  <w:num w:numId="40">
    <w:abstractNumId w:val="55"/>
  </w:num>
  <w:num w:numId="41">
    <w:abstractNumId w:val="19"/>
  </w:num>
  <w:num w:numId="42">
    <w:abstractNumId w:val="16"/>
  </w:num>
  <w:num w:numId="43">
    <w:abstractNumId w:val="49"/>
  </w:num>
  <w:num w:numId="44">
    <w:abstractNumId w:val="7"/>
  </w:num>
  <w:num w:numId="45">
    <w:abstractNumId w:val="45"/>
  </w:num>
  <w:num w:numId="46">
    <w:abstractNumId w:val="35"/>
  </w:num>
  <w:num w:numId="47">
    <w:abstractNumId w:val="33"/>
  </w:num>
  <w:num w:numId="48">
    <w:abstractNumId w:val="41"/>
  </w:num>
  <w:num w:numId="49">
    <w:abstractNumId w:val="48"/>
  </w:num>
  <w:num w:numId="50">
    <w:abstractNumId w:val="57"/>
  </w:num>
  <w:num w:numId="51">
    <w:abstractNumId w:val="30"/>
  </w:num>
  <w:num w:numId="52">
    <w:abstractNumId w:val="28"/>
  </w:num>
  <w:num w:numId="53">
    <w:abstractNumId w:val="26"/>
  </w:num>
  <w:num w:numId="54">
    <w:abstractNumId w:val="42"/>
  </w:num>
  <w:num w:numId="55">
    <w:abstractNumId w:val="9"/>
  </w:num>
  <w:num w:numId="56">
    <w:abstractNumId w:val="24"/>
  </w:num>
  <w:num w:numId="57">
    <w:abstractNumId w:val="40"/>
  </w:num>
  <w:num w:numId="58">
    <w:abstractNumId w:val="34"/>
  </w:num>
  <w:num w:numId="59">
    <w:abstractNumId w:val="43"/>
  </w:num>
  <w:num w:numId="60">
    <w:abstractNumId w:val="8"/>
  </w:num>
  <w:num w:numId="61">
    <w:abstractNumId w:val="60"/>
  </w:num>
  <w:num w:numId="62">
    <w:abstractNumId w:val="37"/>
  </w:num>
  <w:num w:numId="63">
    <w:abstractNumId w:val="2"/>
  </w:num>
  <w:num w:numId="64">
    <w:abstractNumId w:val="21"/>
  </w:num>
  <w:num w:numId="65">
    <w:abstractNumId w:val="64"/>
  </w:num>
  <w:num w:numId="66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proofState w:spelling="clean" w:grammar="clean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1735"/>
    <w:rsid w:val="00000D15"/>
    <w:rsid w:val="00000F0E"/>
    <w:rsid w:val="0000147D"/>
    <w:rsid w:val="00001C2C"/>
    <w:rsid w:val="000021F1"/>
    <w:rsid w:val="00002471"/>
    <w:rsid w:val="0000430B"/>
    <w:rsid w:val="00004699"/>
    <w:rsid w:val="00004AE1"/>
    <w:rsid w:val="00005226"/>
    <w:rsid w:val="00005659"/>
    <w:rsid w:val="00005949"/>
    <w:rsid w:val="00005986"/>
    <w:rsid w:val="00010375"/>
    <w:rsid w:val="00011775"/>
    <w:rsid w:val="00011B9D"/>
    <w:rsid w:val="00012161"/>
    <w:rsid w:val="0001283E"/>
    <w:rsid w:val="00012882"/>
    <w:rsid w:val="0001519C"/>
    <w:rsid w:val="000151CF"/>
    <w:rsid w:val="0001523B"/>
    <w:rsid w:val="000165CA"/>
    <w:rsid w:val="00020221"/>
    <w:rsid w:val="00020D16"/>
    <w:rsid w:val="00020D47"/>
    <w:rsid w:val="00021A3B"/>
    <w:rsid w:val="00021D3D"/>
    <w:rsid w:val="0002265F"/>
    <w:rsid w:val="00023BC3"/>
    <w:rsid w:val="000267E6"/>
    <w:rsid w:val="00026A65"/>
    <w:rsid w:val="00027D31"/>
    <w:rsid w:val="00031677"/>
    <w:rsid w:val="00033457"/>
    <w:rsid w:val="000340D0"/>
    <w:rsid w:val="00035642"/>
    <w:rsid w:val="00035E01"/>
    <w:rsid w:val="000363CB"/>
    <w:rsid w:val="00036525"/>
    <w:rsid w:val="00036FC7"/>
    <w:rsid w:val="00037F8D"/>
    <w:rsid w:val="000413EF"/>
    <w:rsid w:val="00041F91"/>
    <w:rsid w:val="00042B04"/>
    <w:rsid w:val="0004357F"/>
    <w:rsid w:val="00044F63"/>
    <w:rsid w:val="000461A9"/>
    <w:rsid w:val="000466C8"/>
    <w:rsid w:val="00051FFD"/>
    <w:rsid w:val="000521D0"/>
    <w:rsid w:val="0005315C"/>
    <w:rsid w:val="0005346E"/>
    <w:rsid w:val="00053926"/>
    <w:rsid w:val="00054178"/>
    <w:rsid w:val="00054747"/>
    <w:rsid w:val="00054B01"/>
    <w:rsid w:val="000563A5"/>
    <w:rsid w:val="00056FDF"/>
    <w:rsid w:val="000570D6"/>
    <w:rsid w:val="00057BF3"/>
    <w:rsid w:val="00060F9D"/>
    <w:rsid w:val="000626E2"/>
    <w:rsid w:val="00065456"/>
    <w:rsid w:val="00065918"/>
    <w:rsid w:val="000674CC"/>
    <w:rsid w:val="00067C5A"/>
    <w:rsid w:val="00071116"/>
    <w:rsid w:val="00072CBB"/>
    <w:rsid w:val="00073A74"/>
    <w:rsid w:val="00074444"/>
    <w:rsid w:val="00075F06"/>
    <w:rsid w:val="0007664C"/>
    <w:rsid w:val="00080EA4"/>
    <w:rsid w:val="000812C2"/>
    <w:rsid w:val="000859CC"/>
    <w:rsid w:val="0008657E"/>
    <w:rsid w:val="00087700"/>
    <w:rsid w:val="00087754"/>
    <w:rsid w:val="00087FF6"/>
    <w:rsid w:val="000902D6"/>
    <w:rsid w:val="000912B7"/>
    <w:rsid w:val="00096A72"/>
    <w:rsid w:val="000977A3"/>
    <w:rsid w:val="000A0960"/>
    <w:rsid w:val="000A0F5A"/>
    <w:rsid w:val="000A110E"/>
    <w:rsid w:val="000A20CB"/>
    <w:rsid w:val="000A36FA"/>
    <w:rsid w:val="000A3F6E"/>
    <w:rsid w:val="000A3FBD"/>
    <w:rsid w:val="000A4123"/>
    <w:rsid w:val="000A567F"/>
    <w:rsid w:val="000A58AB"/>
    <w:rsid w:val="000A6012"/>
    <w:rsid w:val="000A66E7"/>
    <w:rsid w:val="000A6F32"/>
    <w:rsid w:val="000A7619"/>
    <w:rsid w:val="000B00BC"/>
    <w:rsid w:val="000B00F5"/>
    <w:rsid w:val="000B010E"/>
    <w:rsid w:val="000B0B15"/>
    <w:rsid w:val="000B0C7B"/>
    <w:rsid w:val="000B169F"/>
    <w:rsid w:val="000B191E"/>
    <w:rsid w:val="000B21BA"/>
    <w:rsid w:val="000B2C1A"/>
    <w:rsid w:val="000B3FFA"/>
    <w:rsid w:val="000B68A3"/>
    <w:rsid w:val="000B6A66"/>
    <w:rsid w:val="000C3487"/>
    <w:rsid w:val="000C3832"/>
    <w:rsid w:val="000C3C20"/>
    <w:rsid w:val="000C53E9"/>
    <w:rsid w:val="000C6C46"/>
    <w:rsid w:val="000C7FA8"/>
    <w:rsid w:val="000D03C8"/>
    <w:rsid w:val="000D0D6A"/>
    <w:rsid w:val="000D40BE"/>
    <w:rsid w:val="000D4BA2"/>
    <w:rsid w:val="000D50BF"/>
    <w:rsid w:val="000D5F3E"/>
    <w:rsid w:val="000D6299"/>
    <w:rsid w:val="000D6CAC"/>
    <w:rsid w:val="000D7FB4"/>
    <w:rsid w:val="000E00F3"/>
    <w:rsid w:val="000E07C0"/>
    <w:rsid w:val="000E0E00"/>
    <w:rsid w:val="000E1ACD"/>
    <w:rsid w:val="000E2437"/>
    <w:rsid w:val="000E249A"/>
    <w:rsid w:val="000E28D5"/>
    <w:rsid w:val="000E33BA"/>
    <w:rsid w:val="000E47DA"/>
    <w:rsid w:val="000E4C53"/>
    <w:rsid w:val="000E51BE"/>
    <w:rsid w:val="000E6B45"/>
    <w:rsid w:val="000F11A6"/>
    <w:rsid w:val="000F234C"/>
    <w:rsid w:val="000F4524"/>
    <w:rsid w:val="000F4D4C"/>
    <w:rsid w:val="000F4DEC"/>
    <w:rsid w:val="000F73CA"/>
    <w:rsid w:val="00100A8C"/>
    <w:rsid w:val="001028BC"/>
    <w:rsid w:val="00102B9D"/>
    <w:rsid w:val="0010397B"/>
    <w:rsid w:val="00103B2A"/>
    <w:rsid w:val="00106FA4"/>
    <w:rsid w:val="001079AB"/>
    <w:rsid w:val="00111410"/>
    <w:rsid w:val="00123677"/>
    <w:rsid w:val="00124723"/>
    <w:rsid w:val="00125209"/>
    <w:rsid w:val="00125B29"/>
    <w:rsid w:val="00126791"/>
    <w:rsid w:val="00126E65"/>
    <w:rsid w:val="001300E3"/>
    <w:rsid w:val="00130A7C"/>
    <w:rsid w:val="00132167"/>
    <w:rsid w:val="001347F1"/>
    <w:rsid w:val="00134CA0"/>
    <w:rsid w:val="001356C3"/>
    <w:rsid w:val="0013710A"/>
    <w:rsid w:val="00141B75"/>
    <w:rsid w:val="00142160"/>
    <w:rsid w:val="00142B12"/>
    <w:rsid w:val="00142D18"/>
    <w:rsid w:val="00143071"/>
    <w:rsid w:val="001436FD"/>
    <w:rsid w:val="001456F6"/>
    <w:rsid w:val="0014582F"/>
    <w:rsid w:val="00146BC6"/>
    <w:rsid w:val="00152EA4"/>
    <w:rsid w:val="0015421D"/>
    <w:rsid w:val="00154C46"/>
    <w:rsid w:val="001565A4"/>
    <w:rsid w:val="00156D8E"/>
    <w:rsid w:val="001576C9"/>
    <w:rsid w:val="00157EE7"/>
    <w:rsid w:val="001665F5"/>
    <w:rsid w:val="001667C2"/>
    <w:rsid w:val="00166BEA"/>
    <w:rsid w:val="00166EDF"/>
    <w:rsid w:val="00170F5B"/>
    <w:rsid w:val="00172195"/>
    <w:rsid w:val="00174322"/>
    <w:rsid w:val="00174589"/>
    <w:rsid w:val="00175002"/>
    <w:rsid w:val="001758AB"/>
    <w:rsid w:val="001768F2"/>
    <w:rsid w:val="00176FF0"/>
    <w:rsid w:val="001773F4"/>
    <w:rsid w:val="00177740"/>
    <w:rsid w:val="00177D25"/>
    <w:rsid w:val="00180870"/>
    <w:rsid w:val="00182624"/>
    <w:rsid w:val="0018297C"/>
    <w:rsid w:val="0018323B"/>
    <w:rsid w:val="00183D7B"/>
    <w:rsid w:val="00184BFB"/>
    <w:rsid w:val="0018669D"/>
    <w:rsid w:val="00186A5E"/>
    <w:rsid w:val="00190C26"/>
    <w:rsid w:val="00191430"/>
    <w:rsid w:val="00195479"/>
    <w:rsid w:val="00195B6C"/>
    <w:rsid w:val="001A0AB4"/>
    <w:rsid w:val="001A39BD"/>
    <w:rsid w:val="001A4AAD"/>
    <w:rsid w:val="001A531F"/>
    <w:rsid w:val="001A64C9"/>
    <w:rsid w:val="001A6FB7"/>
    <w:rsid w:val="001B2E77"/>
    <w:rsid w:val="001B359E"/>
    <w:rsid w:val="001B43BA"/>
    <w:rsid w:val="001B5741"/>
    <w:rsid w:val="001B65B9"/>
    <w:rsid w:val="001C0419"/>
    <w:rsid w:val="001C1543"/>
    <w:rsid w:val="001C1C93"/>
    <w:rsid w:val="001C29A8"/>
    <w:rsid w:val="001C3251"/>
    <w:rsid w:val="001C4808"/>
    <w:rsid w:val="001C490A"/>
    <w:rsid w:val="001C59DD"/>
    <w:rsid w:val="001D14B4"/>
    <w:rsid w:val="001D1789"/>
    <w:rsid w:val="001D1BC8"/>
    <w:rsid w:val="001D1BF8"/>
    <w:rsid w:val="001D2BAE"/>
    <w:rsid w:val="001D2E4D"/>
    <w:rsid w:val="001D53DD"/>
    <w:rsid w:val="001D6BF9"/>
    <w:rsid w:val="001E10C7"/>
    <w:rsid w:val="001E300C"/>
    <w:rsid w:val="001E3361"/>
    <w:rsid w:val="001E33F9"/>
    <w:rsid w:val="001E43E6"/>
    <w:rsid w:val="001E4F31"/>
    <w:rsid w:val="001E5139"/>
    <w:rsid w:val="001E5704"/>
    <w:rsid w:val="001E592D"/>
    <w:rsid w:val="001E5FF8"/>
    <w:rsid w:val="001F007A"/>
    <w:rsid w:val="001F017A"/>
    <w:rsid w:val="001F01C7"/>
    <w:rsid w:val="001F25AB"/>
    <w:rsid w:val="001F5348"/>
    <w:rsid w:val="001F5B0B"/>
    <w:rsid w:val="001F62F2"/>
    <w:rsid w:val="001F72EC"/>
    <w:rsid w:val="002040D8"/>
    <w:rsid w:val="0020549E"/>
    <w:rsid w:val="002066D2"/>
    <w:rsid w:val="00212214"/>
    <w:rsid w:val="0021255F"/>
    <w:rsid w:val="002128B1"/>
    <w:rsid w:val="00214A97"/>
    <w:rsid w:val="00215A4E"/>
    <w:rsid w:val="00216485"/>
    <w:rsid w:val="00223668"/>
    <w:rsid w:val="00223689"/>
    <w:rsid w:val="00224667"/>
    <w:rsid w:val="0022466A"/>
    <w:rsid w:val="00226F3A"/>
    <w:rsid w:val="0023087E"/>
    <w:rsid w:val="00231207"/>
    <w:rsid w:val="00231F22"/>
    <w:rsid w:val="00232A55"/>
    <w:rsid w:val="00233699"/>
    <w:rsid w:val="00234090"/>
    <w:rsid w:val="00234BAF"/>
    <w:rsid w:val="00235900"/>
    <w:rsid w:val="00235A70"/>
    <w:rsid w:val="00236EE8"/>
    <w:rsid w:val="0023784E"/>
    <w:rsid w:val="00240EF1"/>
    <w:rsid w:val="00240F0D"/>
    <w:rsid w:val="00241A74"/>
    <w:rsid w:val="0024220F"/>
    <w:rsid w:val="0024395F"/>
    <w:rsid w:val="00244F36"/>
    <w:rsid w:val="002450C4"/>
    <w:rsid w:val="00247123"/>
    <w:rsid w:val="00250E9E"/>
    <w:rsid w:val="002521E4"/>
    <w:rsid w:val="00252BEE"/>
    <w:rsid w:val="002533C9"/>
    <w:rsid w:val="002548A8"/>
    <w:rsid w:val="0025585F"/>
    <w:rsid w:val="002564A7"/>
    <w:rsid w:val="0026142C"/>
    <w:rsid w:val="002654BC"/>
    <w:rsid w:val="00267DEA"/>
    <w:rsid w:val="00272129"/>
    <w:rsid w:val="0027774D"/>
    <w:rsid w:val="002777CE"/>
    <w:rsid w:val="00280A00"/>
    <w:rsid w:val="00283763"/>
    <w:rsid w:val="00284476"/>
    <w:rsid w:val="0028450D"/>
    <w:rsid w:val="002851A3"/>
    <w:rsid w:val="002870F9"/>
    <w:rsid w:val="002900C3"/>
    <w:rsid w:val="00290BCB"/>
    <w:rsid w:val="00293B59"/>
    <w:rsid w:val="0029438C"/>
    <w:rsid w:val="0029756F"/>
    <w:rsid w:val="00297C01"/>
    <w:rsid w:val="00297EA7"/>
    <w:rsid w:val="002A1839"/>
    <w:rsid w:val="002A33CD"/>
    <w:rsid w:val="002A4184"/>
    <w:rsid w:val="002A6970"/>
    <w:rsid w:val="002A6A55"/>
    <w:rsid w:val="002B244E"/>
    <w:rsid w:val="002B273D"/>
    <w:rsid w:val="002B4527"/>
    <w:rsid w:val="002B4790"/>
    <w:rsid w:val="002B5BF3"/>
    <w:rsid w:val="002B6E18"/>
    <w:rsid w:val="002B6E7D"/>
    <w:rsid w:val="002C0AFB"/>
    <w:rsid w:val="002C0E9A"/>
    <w:rsid w:val="002C18AA"/>
    <w:rsid w:val="002C1F77"/>
    <w:rsid w:val="002C2B8E"/>
    <w:rsid w:val="002C2E0C"/>
    <w:rsid w:val="002C2EA5"/>
    <w:rsid w:val="002C6235"/>
    <w:rsid w:val="002D2C2E"/>
    <w:rsid w:val="002D3838"/>
    <w:rsid w:val="002D39A1"/>
    <w:rsid w:val="002D57C8"/>
    <w:rsid w:val="002D77C4"/>
    <w:rsid w:val="002D7825"/>
    <w:rsid w:val="002E062F"/>
    <w:rsid w:val="002E1453"/>
    <w:rsid w:val="002E2C3C"/>
    <w:rsid w:val="002E3C98"/>
    <w:rsid w:val="002E440D"/>
    <w:rsid w:val="002E45F8"/>
    <w:rsid w:val="002E5561"/>
    <w:rsid w:val="002E62C1"/>
    <w:rsid w:val="002E7831"/>
    <w:rsid w:val="002F0048"/>
    <w:rsid w:val="002F1053"/>
    <w:rsid w:val="002F135F"/>
    <w:rsid w:val="002F6636"/>
    <w:rsid w:val="003026CB"/>
    <w:rsid w:val="00303912"/>
    <w:rsid w:val="003045FC"/>
    <w:rsid w:val="00305019"/>
    <w:rsid w:val="00305204"/>
    <w:rsid w:val="003055AB"/>
    <w:rsid w:val="0031010B"/>
    <w:rsid w:val="0031122C"/>
    <w:rsid w:val="00313035"/>
    <w:rsid w:val="003131B6"/>
    <w:rsid w:val="00313AB4"/>
    <w:rsid w:val="003143FB"/>
    <w:rsid w:val="00315A72"/>
    <w:rsid w:val="00317376"/>
    <w:rsid w:val="00317463"/>
    <w:rsid w:val="00320B4E"/>
    <w:rsid w:val="00322657"/>
    <w:rsid w:val="003229E1"/>
    <w:rsid w:val="0032516D"/>
    <w:rsid w:val="00326865"/>
    <w:rsid w:val="00330AC6"/>
    <w:rsid w:val="003319A5"/>
    <w:rsid w:val="00331A73"/>
    <w:rsid w:val="00333B42"/>
    <w:rsid w:val="00334C79"/>
    <w:rsid w:val="0033540C"/>
    <w:rsid w:val="0033666C"/>
    <w:rsid w:val="003409D9"/>
    <w:rsid w:val="00346A38"/>
    <w:rsid w:val="00346C8A"/>
    <w:rsid w:val="0035126C"/>
    <w:rsid w:val="003513AD"/>
    <w:rsid w:val="003514D1"/>
    <w:rsid w:val="00351709"/>
    <w:rsid w:val="00351C3D"/>
    <w:rsid w:val="00353A37"/>
    <w:rsid w:val="00353E67"/>
    <w:rsid w:val="00354276"/>
    <w:rsid w:val="003546CD"/>
    <w:rsid w:val="00354B52"/>
    <w:rsid w:val="00355804"/>
    <w:rsid w:val="00356AD2"/>
    <w:rsid w:val="00360EA3"/>
    <w:rsid w:val="003614E1"/>
    <w:rsid w:val="00363241"/>
    <w:rsid w:val="00364E25"/>
    <w:rsid w:val="00365D52"/>
    <w:rsid w:val="0037383B"/>
    <w:rsid w:val="00376FD1"/>
    <w:rsid w:val="003776F3"/>
    <w:rsid w:val="0037783A"/>
    <w:rsid w:val="003818ED"/>
    <w:rsid w:val="003825CD"/>
    <w:rsid w:val="00382ADF"/>
    <w:rsid w:val="003846A7"/>
    <w:rsid w:val="003848EC"/>
    <w:rsid w:val="0039052C"/>
    <w:rsid w:val="003923EF"/>
    <w:rsid w:val="003934DE"/>
    <w:rsid w:val="00394691"/>
    <w:rsid w:val="00394933"/>
    <w:rsid w:val="0039536B"/>
    <w:rsid w:val="003A0090"/>
    <w:rsid w:val="003A119F"/>
    <w:rsid w:val="003A1540"/>
    <w:rsid w:val="003A34B9"/>
    <w:rsid w:val="003A37E2"/>
    <w:rsid w:val="003A3E1A"/>
    <w:rsid w:val="003A53EF"/>
    <w:rsid w:val="003B158A"/>
    <w:rsid w:val="003B2145"/>
    <w:rsid w:val="003B378E"/>
    <w:rsid w:val="003B3977"/>
    <w:rsid w:val="003B66F4"/>
    <w:rsid w:val="003C1469"/>
    <w:rsid w:val="003C1DD4"/>
    <w:rsid w:val="003C2813"/>
    <w:rsid w:val="003C32EF"/>
    <w:rsid w:val="003C32FD"/>
    <w:rsid w:val="003C43E0"/>
    <w:rsid w:val="003C57AD"/>
    <w:rsid w:val="003C64B5"/>
    <w:rsid w:val="003C65FA"/>
    <w:rsid w:val="003C7697"/>
    <w:rsid w:val="003D060C"/>
    <w:rsid w:val="003D101B"/>
    <w:rsid w:val="003D1082"/>
    <w:rsid w:val="003D1BD0"/>
    <w:rsid w:val="003D2A44"/>
    <w:rsid w:val="003D3782"/>
    <w:rsid w:val="003D3EC5"/>
    <w:rsid w:val="003D41C4"/>
    <w:rsid w:val="003D6D84"/>
    <w:rsid w:val="003E1D89"/>
    <w:rsid w:val="003E1EFE"/>
    <w:rsid w:val="003E6221"/>
    <w:rsid w:val="003F3DE9"/>
    <w:rsid w:val="003F455F"/>
    <w:rsid w:val="003F4F6E"/>
    <w:rsid w:val="003F6120"/>
    <w:rsid w:val="003F6BCF"/>
    <w:rsid w:val="003F7BF5"/>
    <w:rsid w:val="00406F5F"/>
    <w:rsid w:val="0040716E"/>
    <w:rsid w:val="00412B92"/>
    <w:rsid w:val="004159DD"/>
    <w:rsid w:val="00416C98"/>
    <w:rsid w:val="004173A2"/>
    <w:rsid w:val="004176E8"/>
    <w:rsid w:val="00420DF1"/>
    <w:rsid w:val="00421D74"/>
    <w:rsid w:val="00431804"/>
    <w:rsid w:val="004325F1"/>
    <w:rsid w:val="00433158"/>
    <w:rsid w:val="00433662"/>
    <w:rsid w:val="00433F80"/>
    <w:rsid w:val="00436048"/>
    <w:rsid w:val="00440072"/>
    <w:rsid w:val="00441822"/>
    <w:rsid w:val="00441A36"/>
    <w:rsid w:val="00444C11"/>
    <w:rsid w:val="00452B05"/>
    <w:rsid w:val="00453D5E"/>
    <w:rsid w:val="00454A87"/>
    <w:rsid w:val="004552A5"/>
    <w:rsid w:val="00456B53"/>
    <w:rsid w:val="00457299"/>
    <w:rsid w:val="004577F7"/>
    <w:rsid w:val="0046083C"/>
    <w:rsid w:val="004613CE"/>
    <w:rsid w:val="004622C7"/>
    <w:rsid w:val="0046257C"/>
    <w:rsid w:val="00462D36"/>
    <w:rsid w:val="004645C5"/>
    <w:rsid w:val="00466236"/>
    <w:rsid w:val="00470BA7"/>
    <w:rsid w:val="004715BF"/>
    <w:rsid w:val="004743BC"/>
    <w:rsid w:val="004758EB"/>
    <w:rsid w:val="004759F7"/>
    <w:rsid w:val="00476278"/>
    <w:rsid w:val="00476E42"/>
    <w:rsid w:val="00476FE4"/>
    <w:rsid w:val="00477383"/>
    <w:rsid w:val="00480682"/>
    <w:rsid w:val="00481735"/>
    <w:rsid w:val="004825D8"/>
    <w:rsid w:val="004828E3"/>
    <w:rsid w:val="0048353A"/>
    <w:rsid w:val="00483979"/>
    <w:rsid w:val="00486013"/>
    <w:rsid w:val="0049086B"/>
    <w:rsid w:val="00490AC0"/>
    <w:rsid w:val="004922DA"/>
    <w:rsid w:val="00493072"/>
    <w:rsid w:val="00493C7C"/>
    <w:rsid w:val="00496A16"/>
    <w:rsid w:val="0049741E"/>
    <w:rsid w:val="004A038F"/>
    <w:rsid w:val="004A06D1"/>
    <w:rsid w:val="004A12B9"/>
    <w:rsid w:val="004A24D8"/>
    <w:rsid w:val="004A294D"/>
    <w:rsid w:val="004A43EC"/>
    <w:rsid w:val="004A57E0"/>
    <w:rsid w:val="004A5F7D"/>
    <w:rsid w:val="004A6CA8"/>
    <w:rsid w:val="004A7B5F"/>
    <w:rsid w:val="004B0002"/>
    <w:rsid w:val="004B052A"/>
    <w:rsid w:val="004B2C0B"/>
    <w:rsid w:val="004B33B8"/>
    <w:rsid w:val="004B4029"/>
    <w:rsid w:val="004B497C"/>
    <w:rsid w:val="004B6BD0"/>
    <w:rsid w:val="004B77EC"/>
    <w:rsid w:val="004B7D3E"/>
    <w:rsid w:val="004C0152"/>
    <w:rsid w:val="004C03F9"/>
    <w:rsid w:val="004C074C"/>
    <w:rsid w:val="004C21AB"/>
    <w:rsid w:val="004C2590"/>
    <w:rsid w:val="004C4CE2"/>
    <w:rsid w:val="004C5505"/>
    <w:rsid w:val="004C7149"/>
    <w:rsid w:val="004C7E3A"/>
    <w:rsid w:val="004D00ED"/>
    <w:rsid w:val="004D181A"/>
    <w:rsid w:val="004D1AAD"/>
    <w:rsid w:val="004D307E"/>
    <w:rsid w:val="004D32BB"/>
    <w:rsid w:val="004D4D05"/>
    <w:rsid w:val="004D52A8"/>
    <w:rsid w:val="004D6068"/>
    <w:rsid w:val="004E0A29"/>
    <w:rsid w:val="004E1643"/>
    <w:rsid w:val="004E23E9"/>
    <w:rsid w:val="004E3345"/>
    <w:rsid w:val="004E48C9"/>
    <w:rsid w:val="004E5E26"/>
    <w:rsid w:val="004F0211"/>
    <w:rsid w:val="004F1286"/>
    <w:rsid w:val="004F1667"/>
    <w:rsid w:val="004F3AE8"/>
    <w:rsid w:val="004F69A2"/>
    <w:rsid w:val="00500093"/>
    <w:rsid w:val="00500F93"/>
    <w:rsid w:val="00502056"/>
    <w:rsid w:val="005026C7"/>
    <w:rsid w:val="005029DE"/>
    <w:rsid w:val="00502B82"/>
    <w:rsid w:val="00502FF3"/>
    <w:rsid w:val="005035C2"/>
    <w:rsid w:val="005036C0"/>
    <w:rsid w:val="00503716"/>
    <w:rsid w:val="00503CA3"/>
    <w:rsid w:val="005045ED"/>
    <w:rsid w:val="00505533"/>
    <w:rsid w:val="00505AF3"/>
    <w:rsid w:val="0050749C"/>
    <w:rsid w:val="0050774C"/>
    <w:rsid w:val="00507B95"/>
    <w:rsid w:val="00507DA6"/>
    <w:rsid w:val="00510583"/>
    <w:rsid w:val="0051087F"/>
    <w:rsid w:val="00511377"/>
    <w:rsid w:val="005120C8"/>
    <w:rsid w:val="005125DF"/>
    <w:rsid w:val="005145ED"/>
    <w:rsid w:val="00516F1D"/>
    <w:rsid w:val="00520D2E"/>
    <w:rsid w:val="0052359A"/>
    <w:rsid w:val="00523B9F"/>
    <w:rsid w:val="00524C3E"/>
    <w:rsid w:val="00527DE8"/>
    <w:rsid w:val="00530342"/>
    <w:rsid w:val="005303C8"/>
    <w:rsid w:val="005317C0"/>
    <w:rsid w:val="00535CDD"/>
    <w:rsid w:val="00536CBA"/>
    <w:rsid w:val="005370E0"/>
    <w:rsid w:val="00537B7B"/>
    <w:rsid w:val="00540376"/>
    <w:rsid w:val="0054082B"/>
    <w:rsid w:val="005416A1"/>
    <w:rsid w:val="00541CE0"/>
    <w:rsid w:val="00541F80"/>
    <w:rsid w:val="00542839"/>
    <w:rsid w:val="00542D3E"/>
    <w:rsid w:val="00544E15"/>
    <w:rsid w:val="00547078"/>
    <w:rsid w:val="00547374"/>
    <w:rsid w:val="005477B2"/>
    <w:rsid w:val="00550298"/>
    <w:rsid w:val="0055077A"/>
    <w:rsid w:val="00554081"/>
    <w:rsid w:val="0055440B"/>
    <w:rsid w:val="005546B8"/>
    <w:rsid w:val="0055598C"/>
    <w:rsid w:val="00557463"/>
    <w:rsid w:val="00560517"/>
    <w:rsid w:val="0056130B"/>
    <w:rsid w:val="00561CBF"/>
    <w:rsid w:val="005621AC"/>
    <w:rsid w:val="00562BDE"/>
    <w:rsid w:val="00562F99"/>
    <w:rsid w:val="00564D28"/>
    <w:rsid w:val="00566809"/>
    <w:rsid w:val="005674B3"/>
    <w:rsid w:val="00567F10"/>
    <w:rsid w:val="00573AC0"/>
    <w:rsid w:val="005745A1"/>
    <w:rsid w:val="005750ED"/>
    <w:rsid w:val="005751EF"/>
    <w:rsid w:val="00575547"/>
    <w:rsid w:val="00576B38"/>
    <w:rsid w:val="00577468"/>
    <w:rsid w:val="00577DB4"/>
    <w:rsid w:val="005801E0"/>
    <w:rsid w:val="005807BA"/>
    <w:rsid w:val="00580960"/>
    <w:rsid w:val="0058266C"/>
    <w:rsid w:val="0058283F"/>
    <w:rsid w:val="005833C2"/>
    <w:rsid w:val="005836A4"/>
    <w:rsid w:val="00583A40"/>
    <w:rsid w:val="00583B9F"/>
    <w:rsid w:val="00583F66"/>
    <w:rsid w:val="0058448D"/>
    <w:rsid w:val="00586403"/>
    <w:rsid w:val="00586542"/>
    <w:rsid w:val="00590D3D"/>
    <w:rsid w:val="00590FD7"/>
    <w:rsid w:val="0059102A"/>
    <w:rsid w:val="00591E30"/>
    <w:rsid w:val="00592E3C"/>
    <w:rsid w:val="00595B62"/>
    <w:rsid w:val="00597C56"/>
    <w:rsid w:val="00597E86"/>
    <w:rsid w:val="005A0C11"/>
    <w:rsid w:val="005A2421"/>
    <w:rsid w:val="005A3664"/>
    <w:rsid w:val="005A4734"/>
    <w:rsid w:val="005A5683"/>
    <w:rsid w:val="005A6B8B"/>
    <w:rsid w:val="005A76FA"/>
    <w:rsid w:val="005A7DA0"/>
    <w:rsid w:val="005B0BC5"/>
    <w:rsid w:val="005C0F99"/>
    <w:rsid w:val="005C274E"/>
    <w:rsid w:val="005C3A1E"/>
    <w:rsid w:val="005C42DA"/>
    <w:rsid w:val="005C4EA6"/>
    <w:rsid w:val="005C4F7E"/>
    <w:rsid w:val="005C59B9"/>
    <w:rsid w:val="005C61A7"/>
    <w:rsid w:val="005C7494"/>
    <w:rsid w:val="005D1323"/>
    <w:rsid w:val="005D29AC"/>
    <w:rsid w:val="005D4231"/>
    <w:rsid w:val="005D4D23"/>
    <w:rsid w:val="005D5CC3"/>
    <w:rsid w:val="005D6DC6"/>
    <w:rsid w:val="005D706E"/>
    <w:rsid w:val="005D762A"/>
    <w:rsid w:val="005E11F4"/>
    <w:rsid w:val="005E1434"/>
    <w:rsid w:val="005E1964"/>
    <w:rsid w:val="005E1BC1"/>
    <w:rsid w:val="005E3DEF"/>
    <w:rsid w:val="005E5207"/>
    <w:rsid w:val="005E5BA1"/>
    <w:rsid w:val="005E635A"/>
    <w:rsid w:val="005E7F32"/>
    <w:rsid w:val="005F4519"/>
    <w:rsid w:val="005F5307"/>
    <w:rsid w:val="005F5624"/>
    <w:rsid w:val="006001F5"/>
    <w:rsid w:val="00601ADB"/>
    <w:rsid w:val="00602F8E"/>
    <w:rsid w:val="00603745"/>
    <w:rsid w:val="00605917"/>
    <w:rsid w:val="0060704F"/>
    <w:rsid w:val="00613879"/>
    <w:rsid w:val="006148EC"/>
    <w:rsid w:val="00615582"/>
    <w:rsid w:val="0062053B"/>
    <w:rsid w:val="0062302D"/>
    <w:rsid w:val="00623D73"/>
    <w:rsid w:val="00624349"/>
    <w:rsid w:val="00626324"/>
    <w:rsid w:val="006266FD"/>
    <w:rsid w:val="00626A98"/>
    <w:rsid w:val="00630D2C"/>
    <w:rsid w:val="00633EBA"/>
    <w:rsid w:val="00634061"/>
    <w:rsid w:val="00634C56"/>
    <w:rsid w:val="00636925"/>
    <w:rsid w:val="006409AD"/>
    <w:rsid w:val="00642906"/>
    <w:rsid w:val="00643E6D"/>
    <w:rsid w:val="0064453D"/>
    <w:rsid w:val="0064591C"/>
    <w:rsid w:val="00646BB5"/>
    <w:rsid w:val="0065277E"/>
    <w:rsid w:val="00652BD4"/>
    <w:rsid w:val="006536A0"/>
    <w:rsid w:val="006541E6"/>
    <w:rsid w:val="00655C99"/>
    <w:rsid w:val="00663AE8"/>
    <w:rsid w:val="00664429"/>
    <w:rsid w:val="00664C8B"/>
    <w:rsid w:val="00665D8B"/>
    <w:rsid w:val="00666348"/>
    <w:rsid w:val="00666B5C"/>
    <w:rsid w:val="00670344"/>
    <w:rsid w:val="00671898"/>
    <w:rsid w:val="00672157"/>
    <w:rsid w:val="00672962"/>
    <w:rsid w:val="00672992"/>
    <w:rsid w:val="00673FBA"/>
    <w:rsid w:val="006772FE"/>
    <w:rsid w:val="006805C0"/>
    <w:rsid w:val="00682A1A"/>
    <w:rsid w:val="00683B2F"/>
    <w:rsid w:val="00683BF0"/>
    <w:rsid w:val="00684EBC"/>
    <w:rsid w:val="00685EFC"/>
    <w:rsid w:val="006860DB"/>
    <w:rsid w:val="00691E1D"/>
    <w:rsid w:val="006937C9"/>
    <w:rsid w:val="00693DE5"/>
    <w:rsid w:val="006950BD"/>
    <w:rsid w:val="00696BA3"/>
    <w:rsid w:val="006A1A84"/>
    <w:rsid w:val="006A61B1"/>
    <w:rsid w:val="006A6BDE"/>
    <w:rsid w:val="006A7150"/>
    <w:rsid w:val="006B28F7"/>
    <w:rsid w:val="006B333E"/>
    <w:rsid w:val="006B562C"/>
    <w:rsid w:val="006B6133"/>
    <w:rsid w:val="006B7201"/>
    <w:rsid w:val="006B7C29"/>
    <w:rsid w:val="006C224C"/>
    <w:rsid w:val="006C2BEA"/>
    <w:rsid w:val="006C4FDB"/>
    <w:rsid w:val="006C5DE3"/>
    <w:rsid w:val="006D0992"/>
    <w:rsid w:val="006D0B79"/>
    <w:rsid w:val="006D13C5"/>
    <w:rsid w:val="006D4225"/>
    <w:rsid w:val="006D54DF"/>
    <w:rsid w:val="006D5E59"/>
    <w:rsid w:val="006D621A"/>
    <w:rsid w:val="006D63B7"/>
    <w:rsid w:val="006D6AD5"/>
    <w:rsid w:val="006D6E22"/>
    <w:rsid w:val="006D7BD4"/>
    <w:rsid w:val="006E1DB6"/>
    <w:rsid w:val="006E45B6"/>
    <w:rsid w:val="006E52A9"/>
    <w:rsid w:val="006E5B1A"/>
    <w:rsid w:val="006E5C1D"/>
    <w:rsid w:val="006E607E"/>
    <w:rsid w:val="006E7099"/>
    <w:rsid w:val="006F2C26"/>
    <w:rsid w:val="006F3E9E"/>
    <w:rsid w:val="006F7A7A"/>
    <w:rsid w:val="0070058F"/>
    <w:rsid w:val="00700C72"/>
    <w:rsid w:val="007019E9"/>
    <w:rsid w:val="0070344C"/>
    <w:rsid w:val="00703A03"/>
    <w:rsid w:val="00705826"/>
    <w:rsid w:val="00705EB0"/>
    <w:rsid w:val="00706B4C"/>
    <w:rsid w:val="0070762A"/>
    <w:rsid w:val="00710CA2"/>
    <w:rsid w:val="00712323"/>
    <w:rsid w:val="00712FE9"/>
    <w:rsid w:val="007132E0"/>
    <w:rsid w:val="00714464"/>
    <w:rsid w:val="00714D09"/>
    <w:rsid w:val="00716DFB"/>
    <w:rsid w:val="00717F4D"/>
    <w:rsid w:val="00722859"/>
    <w:rsid w:val="007236F2"/>
    <w:rsid w:val="007250CE"/>
    <w:rsid w:val="007264E6"/>
    <w:rsid w:val="00727B97"/>
    <w:rsid w:val="00730A43"/>
    <w:rsid w:val="00730E99"/>
    <w:rsid w:val="007310C1"/>
    <w:rsid w:val="00731AD9"/>
    <w:rsid w:val="00732B7F"/>
    <w:rsid w:val="00732C7C"/>
    <w:rsid w:val="00733158"/>
    <w:rsid w:val="007337C5"/>
    <w:rsid w:val="00734073"/>
    <w:rsid w:val="00735251"/>
    <w:rsid w:val="007353F9"/>
    <w:rsid w:val="007364CF"/>
    <w:rsid w:val="00736571"/>
    <w:rsid w:val="00736A7F"/>
    <w:rsid w:val="007401D5"/>
    <w:rsid w:val="00740980"/>
    <w:rsid w:val="00741A0F"/>
    <w:rsid w:val="00743C48"/>
    <w:rsid w:val="00744CCB"/>
    <w:rsid w:val="00744EBD"/>
    <w:rsid w:val="00746129"/>
    <w:rsid w:val="00747974"/>
    <w:rsid w:val="00747999"/>
    <w:rsid w:val="00747FB0"/>
    <w:rsid w:val="00750EA9"/>
    <w:rsid w:val="00750EFF"/>
    <w:rsid w:val="00751026"/>
    <w:rsid w:val="00752275"/>
    <w:rsid w:val="0075264F"/>
    <w:rsid w:val="0075452C"/>
    <w:rsid w:val="00755870"/>
    <w:rsid w:val="00756D41"/>
    <w:rsid w:val="00756D62"/>
    <w:rsid w:val="0076527D"/>
    <w:rsid w:val="00765E90"/>
    <w:rsid w:val="00766EEE"/>
    <w:rsid w:val="007671C5"/>
    <w:rsid w:val="00770F03"/>
    <w:rsid w:val="0077251E"/>
    <w:rsid w:val="00774994"/>
    <w:rsid w:val="00775747"/>
    <w:rsid w:val="00776A57"/>
    <w:rsid w:val="007805C3"/>
    <w:rsid w:val="00780D1A"/>
    <w:rsid w:val="00781C51"/>
    <w:rsid w:val="007820AC"/>
    <w:rsid w:val="00785558"/>
    <w:rsid w:val="00785912"/>
    <w:rsid w:val="00786157"/>
    <w:rsid w:val="00786F4D"/>
    <w:rsid w:val="00787884"/>
    <w:rsid w:val="00791372"/>
    <w:rsid w:val="00792E64"/>
    <w:rsid w:val="00795080"/>
    <w:rsid w:val="007A04A5"/>
    <w:rsid w:val="007A075A"/>
    <w:rsid w:val="007A14CC"/>
    <w:rsid w:val="007A15BC"/>
    <w:rsid w:val="007A5063"/>
    <w:rsid w:val="007A51BA"/>
    <w:rsid w:val="007A5916"/>
    <w:rsid w:val="007A7FBB"/>
    <w:rsid w:val="007B43C2"/>
    <w:rsid w:val="007B5259"/>
    <w:rsid w:val="007B74ED"/>
    <w:rsid w:val="007B76DA"/>
    <w:rsid w:val="007B7AF9"/>
    <w:rsid w:val="007B7DC4"/>
    <w:rsid w:val="007C1509"/>
    <w:rsid w:val="007C18FD"/>
    <w:rsid w:val="007C3AF8"/>
    <w:rsid w:val="007C5DC1"/>
    <w:rsid w:val="007C5F46"/>
    <w:rsid w:val="007C645A"/>
    <w:rsid w:val="007D1441"/>
    <w:rsid w:val="007D1B0D"/>
    <w:rsid w:val="007D20E5"/>
    <w:rsid w:val="007D25B0"/>
    <w:rsid w:val="007D2A8C"/>
    <w:rsid w:val="007D2ED3"/>
    <w:rsid w:val="007D626D"/>
    <w:rsid w:val="007D7F7F"/>
    <w:rsid w:val="007E0C04"/>
    <w:rsid w:val="007E106E"/>
    <w:rsid w:val="007E138C"/>
    <w:rsid w:val="007E14C6"/>
    <w:rsid w:val="007E2908"/>
    <w:rsid w:val="007E3292"/>
    <w:rsid w:val="007E5E3E"/>
    <w:rsid w:val="007E7215"/>
    <w:rsid w:val="007F019A"/>
    <w:rsid w:val="007F18A3"/>
    <w:rsid w:val="007F1E32"/>
    <w:rsid w:val="007F264D"/>
    <w:rsid w:val="007F3054"/>
    <w:rsid w:val="007F3750"/>
    <w:rsid w:val="007F4480"/>
    <w:rsid w:val="007F5831"/>
    <w:rsid w:val="007F5E57"/>
    <w:rsid w:val="007F6E36"/>
    <w:rsid w:val="007F7584"/>
    <w:rsid w:val="007F798E"/>
    <w:rsid w:val="007F7CD8"/>
    <w:rsid w:val="0080118E"/>
    <w:rsid w:val="00801CF7"/>
    <w:rsid w:val="00801DE7"/>
    <w:rsid w:val="008029C1"/>
    <w:rsid w:val="00802BCB"/>
    <w:rsid w:val="00802C3D"/>
    <w:rsid w:val="00803CEE"/>
    <w:rsid w:val="008064B0"/>
    <w:rsid w:val="008077A2"/>
    <w:rsid w:val="00810446"/>
    <w:rsid w:val="00811323"/>
    <w:rsid w:val="008115C7"/>
    <w:rsid w:val="00814534"/>
    <w:rsid w:val="00815BE4"/>
    <w:rsid w:val="00820BFF"/>
    <w:rsid w:val="008215C9"/>
    <w:rsid w:val="00822648"/>
    <w:rsid w:val="00822E7C"/>
    <w:rsid w:val="00824939"/>
    <w:rsid w:val="008250AD"/>
    <w:rsid w:val="00825B8C"/>
    <w:rsid w:val="00826D3C"/>
    <w:rsid w:val="008279C6"/>
    <w:rsid w:val="00827DD0"/>
    <w:rsid w:val="00830E78"/>
    <w:rsid w:val="008320F7"/>
    <w:rsid w:val="00832B23"/>
    <w:rsid w:val="00832E2D"/>
    <w:rsid w:val="00833585"/>
    <w:rsid w:val="00833709"/>
    <w:rsid w:val="008337CF"/>
    <w:rsid w:val="00834112"/>
    <w:rsid w:val="008355A8"/>
    <w:rsid w:val="008364A0"/>
    <w:rsid w:val="00836865"/>
    <w:rsid w:val="00840E0C"/>
    <w:rsid w:val="00840E6D"/>
    <w:rsid w:val="00841FBA"/>
    <w:rsid w:val="00842B28"/>
    <w:rsid w:val="00842DFA"/>
    <w:rsid w:val="008446C0"/>
    <w:rsid w:val="008474E0"/>
    <w:rsid w:val="00847A54"/>
    <w:rsid w:val="00852123"/>
    <w:rsid w:val="00852619"/>
    <w:rsid w:val="008533A8"/>
    <w:rsid w:val="00854BF3"/>
    <w:rsid w:val="00854E08"/>
    <w:rsid w:val="00854F46"/>
    <w:rsid w:val="0085533D"/>
    <w:rsid w:val="00856963"/>
    <w:rsid w:val="008613B1"/>
    <w:rsid w:val="00861452"/>
    <w:rsid w:val="00862252"/>
    <w:rsid w:val="008631AF"/>
    <w:rsid w:val="008632F4"/>
    <w:rsid w:val="008639D2"/>
    <w:rsid w:val="00863F2B"/>
    <w:rsid w:val="008663F3"/>
    <w:rsid w:val="00870CB6"/>
    <w:rsid w:val="0087304F"/>
    <w:rsid w:val="00874A59"/>
    <w:rsid w:val="00875E5C"/>
    <w:rsid w:val="00876603"/>
    <w:rsid w:val="00876F3B"/>
    <w:rsid w:val="0087780D"/>
    <w:rsid w:val="0088261D"/>
    <w:rsid w:val="00883745"/>
    <w:rsid w:val="00891CDD"/>
    <w:rsid w:val="008922DB"/>
    <w:rsid w:val="00894221"/>
    <w:rsid w:val="00895DBE"/>
    <w:rsid w:val="008A0D3E"/>
    <w:rsid w:val="008A56D3"/>
    <w:rsid w:val="008B348D"/>
    <w:rsid w:val="008B3BC7"/>
    <w:rsid w:val="008B4182"/>
    <w:rsid w:val="008B502C"/>
    <w:rsid w:val="008B5D49"/>
    <w:rsid w:val="008C200A"/>
    <w:rsid w:val="008C2CF3"/>
    <w:rsid w:val="008C2F41"/>
    <w:rsid w:val="008C352E"/>
    <w:rsid w:val="008C42AA"/>
    <w:rsid w:val="008C6149"/>
    <w:rsid w:val="008C7F06"/>
    <w:rsid w:val="008D01EA"/>
    <w:rsid w:val="008D0AB0"/>
    <w:rsid w:val="008D29A1"/>
    <w:rsid w:val="008D4937"/>
    <w:rsid w:val="008D4BC1"/>
    <w:rsid w:val="008D5357"/>
    <w:rsid w:val="008D5A80"/>
    <w:rsid w:val="008D6173"/>
    <w:rsid w:val="008E2E91"/>
    <w:rsid w:val="008E2E95"/>
    <w:rsid w:val="008E48E4"/>
    <w:rsid w:val="008E7657"/>
    <w:rsid w:val="008F0D0F"/>
    <w:rsid w:val="008F1BDF"/>
    <w:rsid w:val="008F4FBA"/>
    <w:rsid w:val="008F56DF"/>
    <w:rsid w:val="008F5FBD"/>
    <w:rsid w:val="008F6585"/>
    <w:rsid w:val="009003CA"/>
    <w:rsid w:val="0090112A"/>
    <w:rsid w:val="00903198"/>
    <w:rsid w:val="0090352A"/>
    <w:rsid w:val="00904206"/>
    <w:rsid w:val="00905B6E"/>
    <w:rsid w:val="00906184"/>
    <w:rsid w:val="00906E3A"/>
    <w:rsid w:val="00907BC7"/>
    <w:rsid w:val="00907C33"/>
    <w:rsid w:val="009129D5"/>
    <w:rsid w:val="00912A6E"/>
    <w:rsid w:val="00913583"/>
    <w:rsid w:val="00913F6C"/>
    <w:rsid w:val="009145F2"/>
    <w:rsid w:val="0091473E"/>
    <w:rsid w:val="00914778"/>
    <w:rsid w:val="00916D31"/>
    <w:rsid w:val="00921B7E"/>
    <w:rsid w:val="0092250D"/>
    <w:rsid w:val="00922824"/>
    <w:rsid w:val="00924DF9"/>
    <w:rsid w:val="00927E0E"/>
    <w:rsid w:val="00932914"/>
    <w:rsid w:val="00932CCE"/>
    <w:rsid w:val="009339D4"/>
    <w:rsid w:val="00933F70"/>
    <w:rsid w:val="00934104"/>
    <w:rsid w:val="00934A11"/>
    <w:rsid w:val="0093786B"/>
    <w:rsid w:val="009402E8"/>
    <w:rsid w:val="0094203C"/>
    <w:rsid w:val="00945744"/>
    <w:rsid w:val="00945AF9"/>
    <w:rsid w:val="00947BE2"/>
    <w:rsid w:val="00950802"/>
    <w:rsid w:val="00952172"/>
    <w:rsid w:val="00954DB9"/>
    <w:rsid w:val="00955423"/>
    <w:rsid w:val="0095572F"/>
    <w:rsid w:val="00956DE8"/>
    <w:rsid w:val="009575CE"/>
    <w:rsid w:val="00957C47"/>
    <w:rsid w:val="0096022A"/>
    <w:rsid w:val="00960319"/>
    <w:rsid w:val="009604CE"/>
    <w:rsid w:val="00960C90"/>
    <w:rsid w:val="0096115D"/>
    <w:rsid w:val="009634A8"/>
    <w:rsid w:val="00964355"/>
    <w:rsid w:val="0096567F"/>
    <w:rsid w:val="0096579B"/>
    <w:rsid w:val="009676DA"/>
    <w:rsid w:val="009677B7"/>
    <w:rsid w:val="009746E0"/>
    <w:rsid w:val="00975208"/>
    <w:rsid w:val="00975EB2"/>
    <w:rsid w:val="00976DFE"/>
    <w:rsid w:val="009777CB"/>
    <w:rsid w:val="009804D1"/>
    <w:rsid w:val="0098093D"/>
    <w:rsid w:val="00982547"/>
    <w:rsid w:val="00982925"/>
    <w:rsid w:val="00984128"/>
    <w:rsid w:val="0098669A"/>
    <w:rsid w:val="00986A37"/>
    <w:rsid w:val="009904DC"/>
    <w:rsid w:val="009908BE"/>
    <w:rsid w:val="00991580"/>
    <w:rsid w:val="00991C11"/>
    <w:rsid w:val="00991DD6"/>
    <w:rsid w:val="00991DFD"/>
    <w:rsid w:val="009927CB"/>
    <w:rsid w:val="009957D0"/>
    <w:rsid w:val="00995F33"/>
    <w:rsid w:val="00996CC9"/>
    <w:rsid w:val="009A034A"/>
    <w:rsid w:val="009A2B84"/>
    <w:rsid w:val="009A3043"/>
    <w:rsid w:val="009A59F9"/>
    <w:rsid w:val="009A5B5D"/>
    <w:rsid w:val="009A5FDB"/>
    <w:rsid w:val="009A7C4D"/>
    <w:rsid w:val="009B3034"/>
    <w:rsid w:val="009B3302"/>
    <w:rsid w:val="009B35A8"/>
    <w:rsid w:val="009B382C"/>
    <w:rsid w:val="009B3E85"/>
    <w:rsid w:val="009B3EF0"/>
    <w:rsid w:val="009B491F"/>
    <w:rsid w:val="009B6C1C"/>
    <w:rsid w:val="009B72CC"/>
    <w:rsid w:val="009C0106"/>
    <w:rsid w:val="009C49B9"/>
    <w:rsid w:val="009C4BCD"/>
    <w:rsid w:val="009D174F"/>
    <w:rsid w:val="009D18CE"/>
    <w:rsid w:val="009D2E33"/>
    <w:rsid w:val="009D3692"/>
    <w:rsid w:val="009D56EE"/>
    <w:rsid w:val="009D66BC"/>
    <w:rsid w:val="009D6808"/>
    <w:rsid w:val="009D693A"/>
    <w:rsid w:val="009E7B73"/>
    <w:rsid w:val="009E7D03"/>
    <w:rsid w:val="009F01C4"/>
    <w:rsid w:val="009F1DCF"/>
    <w:rsid w:val="009F21E3"/>
    <w:rsid w:val="009F2719"/>
    <w:rsid w:val="009F2D02"/>
    <w:rsid w:val="009F371E"/>
    <w:rsid w:val="009F3770"/>
    <w:rsid w:val="009F38FD"/>
    <w:rsid w:val="009F39F2"/>
    <w:rsid w:val="009F4261"/>
    <w:rsid w:val="009F6F22"/>
    <w:rsid w:val="00A037F3"/>
    <w:rsid w:val="00A04F8C"/>
    <w:rsid w:val="00A05CA0"/>
    <w:rsid w:val="00A05DDF"/>
    <w:rsid w:val="00A076D7"/>
    <w:rsid w:val="00A11CC7"/>
    <w:rsid w:val="00A12338"/>
    <w:rsid w:val="00A13EB6"/>
    <w:rsid w:val="00A2086F"/>
    <w:rsid w:val="00A220CD"/>
    <w:rsid w:val="00A22889"/>
    <w:rsid w:val="00A22DE8"/>
    <w:rsid w:val="00A23D44"/>
    <w:rsid w:val="00A24F5A"/>
    <w:rsid w:val="00A2541B"/>
    <w:rsid w:val="00A259D5"/>
    <w:rsid w:val="00A26DB8"/>
    <w:rsid w:val="00A30162"/>
    <w:rsid w:val="00A31B18"/>
    <w:rsid w:val="00A3248D"/>
    <w:rsid w:val="00A33314"/>
    <w:rsid w:val="00A337E0"/>
    <w:rsid w:val="00A3449C"/>
    <w:rsid w:val="00A35210"/>
    <w:rsid w:val="00A352C2"/>
    <w:rsid w:val="00A36B1D"/>
    <w:rsid w:val="00A37D87"/>
    <w:rsid w:val="00A403D2"/>
    <w:rsid w:val="00A41089"/>
    <w:rsid w:val="00A4165F"/>
    <w:rsid w:val="00A4175E"/>
    <w:rsid w:val="00A4191E"/>
    <w:rsid w:val="00A41F1E"/>
    <w:rsid w:val="00A42E09"/>
    <w:rsid w:val="00A447BE"/>
    <w:rsid w:val="00A451BD"/>
    <w:rsid w:val="00A46113"/>
    <w:rsid w:val="00A47FB7"/>
    <w:rsid w:val="00A50130"/>
    <w:rsid w:val="00A525C8"/>
    <w:rsid w:val="00A534A8"/>
    <w:rsid w:val="00A567A3"/>
    <w:rsid w:val="00A6031E"/>
    <w:rsid w:val="00A609DC"/>
    <w:rsid w:val="00A6731F"/>
    <w:rsid w:val="00A709B3"/>
    <w:rsid w:val="00A73045"/>
    <w:rsid w:val="00A757FB"/>
    <w:rsid w:val="00A7666E"/>
    <w:rsid w:val="00A76BD9"/>
    <w:rsid w:val="00A7798C"/>
    <w:rsid w:val="00A800D5"/>
    <w:rsid w:val="00A80C60"/>
    <w:rsid w:val="00A81537"/>
    <w:rsid w:val="00A81BD1"/>
    <w:rsid w:val="00A827E7"/>
    <w:rsid w:val="00A83228"/>
    <w:rsid w:val="00A83EA7"/>
    <w:rsid w:val="00A85B80"/>
    <w:rsid w:val="00A86039"/>
    <w:rsid w:val="00A927B0"/>
    <w:rsid w:val="00A93358"/>
    <w:rsid w:val="00A94A32"/>
    <w:rsid w:val="00A95F25"/>
    <w:rsid w:val="00A96279"/>
    <w:rsid w:val="00A969EB"/>
    <w:rsid w:val="00A976A0"/>
    <w:rsid w:val="00AA1737"/>
    <w:rsid w:val="00AA40CE"/>
    <w:rsid w:val="00AA5B2B"/>
    <w:rsid w:val="00AA72D4"/>
    <w:rsid w:val="00AA776A"/>
    <w:rsid w:val="00AB03C3"/>
    <w:rsid w:val="00AB1DCA"/>
    <w:rsid w:val="00AB1E74"/>
    <w:rsid w:val="00AB4E75"/>
    <w:rsid w:val="00AB74BC"/>
    <w:rsid w:val="00AC0779"/>
    <w:rsid w:val="00AC09B2"/>
    <w:rsid w:val="00AC0BFE"/>
    <w:rsid w:val="00AC0DED"/>
    <w:rsid w:val="00AC0DFF"/>
    <w:rsid w:val="00AC18A4"/>
    <w:rsid w:val="00AC460C"/>
    <w:rsid w:val="00AC4638"/>
    <w:rsid w:val="00AC5205"/>
    <w:rsid w:val="00AC5B6B"/>
    <w:rsid w:val="00AC61A8"/>
    <w:rsid w:val="00AD19CE"/>
    <w:rsid w:val="00AD1D61"/>
    <w:rsid w:val="00AD1EE8"/>
    <w:rsid w:val="00AD431D"/>
    <w:rsid w:val="00AD5381"/>
    <w:rsid w:val="00AD5B8C"/>
    <w:rsid w:val="00AD633C"/>
    <w:rsid w:val="00AD64F2"/>
    <w:rsid w:val="00AD6AC2"/>
    <w:rsid w:val="00AE0F81"/>
    <w:rsid w:val="00AE3320"/>
    <w:rsid w:val="00AE3477"/>
    <w:rsid w:val="00AE4B3D"/>
    <w:rsid w:val="00AE4EB9"/>
    <w:rsid w:val="00AE5367"/>
    <w:rsid w:val="00AE590E"/>
    <w:rsid w:val="00AF0A65"/>
    <w:rsid w:val="00AF1AE7"/>
    <w:rsid w:val="00AF54ED"/>
    <w:rsid w:val="00AF5613"/>
    <w:rsid w:val="00AF588B"/>
    <w:rsid w:val="00B00472"/>
    <w:rsid w:val="00B00F32"/>
    <w:rsid w:val="00B01397"/>
    <w:rsid w:val="00B015F7"/>
    <w:rsid w:val="00B01930"/>
    <w:rsid w:val="00B01FB6"/>
    <w:rsid w:val="00B03873"/>
    <w:rsid w:val="00B03E5C"/>
    <w:rsid w:val="00B047AD"/>
    <w:rsid w:val="00B05682"/>
    <w:rsid w:val="00B05D52"/>
    <w:rsid w:val="00B06FCF"/>
    <w:rsid w:val="00B113B8"/>
    <w:rsid w:val="00B13890"/>
    <w:rsid w:val="00B14D89"/>
    <w:rsid w:val="00B1717D"/>
    <w:rsid w:val="00B202FB"/>
    <w:rsid w:val="00B20B97"/>
    <w:rsid w:val="00B21791"/>
    <w:rsid w:val="00B22ACE"/>
    <w:rsid w:val="00B23979"/>
    <w:rsid w:val="00B24996"/>
    <w:rsid w:val="00B24D46"/>
    <w:rsid w:val="00B30A48"/>
    <w:rsid w:val="00B3276F"/>
    <w:rsid w:val="00B340C1"/>
    <w:rsid w:val="00B340FB"/>
    <w:rsid w:val="00B3636B"/>
    <w:rsid w:val="00B3666F"/>
    <w:rsid w:val="00B3679F"/>
    <w:rsid w:val="00B36CF3"/>
    <w:rsid w:val="00B3707B"/>
    <w:rsid w:val="00B401EE"/>
    <w:rsid w:val="00B40857"/>
    <w:rsid w:val="00B412F8"/>
    <w:rsid w:val="00B44645"/>
    <w:rsid w:val="00B44743"/>
    <w:rsid w:val="00B4499C"/>
    <w:rsid w:val="00B467EE"/>
    <w:rsid w:val="00B46CF8"/>
    <w:rsid w:val="00B4745D"/>
    <w:rsid w:val="00B51D08"/>
    <w:rsid w:val="00B54895"/>
    <w:rsid w:val="00B54F74"/>
    <w:rsid w:val="00B558C0"/>
    <w:rsid w:val="00B568BE"/>
    <w:rsid w:val="00B61262"/>
    <w:rsid w:val="00B61D4B"/>
    <w:rsid w:val="00B6269C"/>
    <w:rsid w:val="00B64311"/>
    <w:rsid w:val="00B66143"/>
    <w:rsid w:val="00B661D9"/>
    <w:rsid w:val="00B67563"/>
    <w:rsid w:val="00B67B14"/>
    <w:rsid w:val="00B70326"/>
    <w:rsid w:val="00B706FF"/>
    <w:rsid w:val="00B71893"/>
    <w:rsid w:val="00B76485"/>
    <w:rsid w:val="00B80120"/>
    <w:rsid w:val="00B806FB"/>
    <w:rsid w:val="00B8355D"/>
    <w:rsid w:val="00B8365C"/>
    <w:rsid w:val="00B867AC"/>
    <w:rsid w:val="00B879A2"/>
    <w:rsid w:val="00B87CC9"/>
    <w:rsid w:val="00B90EA3"/>
    <w:rsid w:val="00B931D3"/>
    <w:rsid w:val="00B95692"/>
    <w:rsid w:val="00B960CC"/>
    <w:rsid w:val="00B96C68"/>
    <w:rsid w:val="00BA000F"/>
    <w:rsid w:val="00BA3437"/>
    <w:rsid w:val="00BA3D21"/>
    <w:rsid w:val="00BA5619"/>
    <w:rsid w:val="00BA765D"/>
    <w:rsid w:val="00BA7AAF"/>
    <w:rsid w:val="00BB0CDD"/>
    <w:rsid w:val="00BB167D"/>
    <w:rsid w:val="00BB1A2A"/>
    <w:rsid w:val="00BB3FCD"/>
    <w:rsid w:val="00BB570E"/>
    <w:rsid w:val="00BB62AD"/>
    <w:rsid w:val="00BB6DDE"/>
    <w:rsid w:val="00BB7FDE"/>
    <w:rsid w:val="00BC1311"/>
    <w:rsid w:val="00BC2DCD"/>
    <w:rsid w:val="00BC486D"/>
    <w:rsid w:val="00BD0373"/>
    <w:rsid w:val="00BD0E15"/>
    <w:rsid w:val="00BD0EA1"/>
    <w:rsid w:val="00BD1B78"/>
    <w:rsid w:val="00BD2E5C"/>
    <w:rsid w:val="00BD41B2"/>
    <w:rsid w:val="00BD7624"/>
    <w:rsid w:val="00BE1351"/>
    <w:rsid w:val="00BE1369"/>
    <w:rsid w:val="00BE1B7B"/>
    <w:rsid w:val="00BE1C0E"/>
    <w:rsid w:val="00BE56FC"/>
    <w:rsid w:val="00BE5F8B"/>
    <w:rsid w:val="00BE5FC8"/>
    <w:rsid w:val="00BF0844"/>
    <w:rsid w:val="00BF0F5C"/>
    <w:rsid w:val="00BF14A8"/>
    <w:rsid w:val="00BF2CB5"/>
    <w:rsid w:val="00BF301D"/>
    <w:rsid w:val="00BF68A8"/>
    <w:rsid w:val="00C01C88"/>
    <w:rsid w:val="00C02E32"/>
    <w:rsid w:val="00C03158"/>
    <w:rsid w:val="00C0617F"/>
    <w:rsid w:val="00C0678B"/>
    <w:rsid w:val="00C067AD"/>
    <w:rsid w:val="00C068B3"/>
    <w:rsid w:val="00C07D6A"/>
    <w:rsid w:val="00C10409"/>
    <w:rsid w:val="00C11865"/>
    <w:rsid w:val="00C118B4"/>
    <w:rsid w:val="00C12687"/>
    <w:rsid w:val="00C130C0"/>
    <w:rsid w:val="00C13250"/>
    <w:rsid w:val="00C1351E"/>
    <w:rsid w:val="00C13670"/>
    <w:rsid w:val="00C1415D"/>
    <w:rsid w:val="00C17176"/>
    <w:rsid w:val="00C21359"/>
    <w:rsid w:val="00C21538"/>
    <w:rsid w:val="00C23235"/>
    <w:rsid w:val="00C24464"/>
    <w:rsid w:val="00C24E70"/>
    <w:rsid w:val="00C2591F"/>
    <w:rsid w:val="00C25CC5"/>
    <w:rsid w:val="00C26B01"/>
    <w:rsid w:val="00C2747D"/>
    <w:rsid w:val="00C30DCF"/>
    <w:rsid w:val="00C34190"/>
    <w:rsid w:val="00C34459"/>
    <w:rsid w:val="00C41004"/>
    <w:rsid w:val="00C437FF"/>
    <w:rsid w:val="00C44320"/>
    <w:rsid w:val="00C447D5"/>
    <w:rsid w:val="00C44BCE"/>
    <w:rsid w:val="00C45FAA"/>
    <w:rsid w:val="00C473E0"/>
    <w:rsid w:val="00C5126B"/>
    <w:rsid w:val="00C51371"/>
    <w:rsid w:val="00C5174E"/>
    <w:rsid w:val="00C523D3"/>
    <w:rsid w:val="00C600D7"/>
    <w:rsid w:val="00C6030B"/>
    <w:rsid w:val="00C61D69"/>
    <w:rsid w:val="00C62589"/>
    <w:rsid w:val="00C62DF8"/>
    <w:rsid w:val="00C63B52"/>
    <w:rsid w:val="00C65F14"/>
    <w:rsid w:val="00C66016"/>
    <w:rsid w:val="00C662F6"/>
    <w:rsid w:val="00C670C0"/>
    <w:rsid w:val="00C675E3"/>
    <w:rsid w:val="00C70751"/>
    <w:rsid w:val="00C70C18"/>
    <w:rsid w:val="00C7142C"/>
    <w:rsid w:val="00C7361D"/>
    <w:rsid w:val="00C746F7"/>
    <w:rsid w:val="00C75A46"/>
    <w:rsid w:val="00C765EC"/>
    <w:rsid w:val="00C777D7"/>
    <w:rsid w:val="00C7787F"/>
    <w:rsid w:val="00C80062"/>
    <w:rsid w:val="00C82792"/>
    <w:rsid w:val="00C82B64"/>
    <w:rsid w:val="00C84589"/>
    <w:rsid w:val="00C867B6"/>
    <w:rsid w:val="00C86BDB"/>
    <w:rsid w:val="00C92046"/>
    <w:rsid w:val="00C93E65"/>
    <w:rsid w:val="00C940C1"/>
    <w:rsid w:val="00C9566F"/>
    <w:rsid w:val="00C95B06"/>
    <w:rsid w:val="00C97C0B"/>
    <w:rsid w:val="00CA0853"/>
    <w:rsid w:val="00CA11DE"/>
    <w:rsid w:val="00CA3A82"/>
    <w:rsid w:val="00CA45CD"/>
    <w:rsid w:val="00CA5647"/>
    <w:rsid w:val="00CA5C83"/>
    <w:rsid w:val="00CB1E65"/>
    <w:rsid w:val="00CB2447"/>
    <w:rsid w:val="00CB2B52"/>
    <w:rsid w:val="00CB504A"/>
    <w:rsid w:val="00CB50E0"/>
    <w:rsid w:val="00CB63C4"/>
    <w:rsid w:val="00CC0E7A"/>
    <w:rsid w:val="00CC15E7"/>
    <w:rsid w:val="00CC227A"/>
    <w:rsid w:val="00CC2B50"/>
    <w:rsid w:val="00CC30F9"/>
    <w:rsid w:val="00CD0495"/>
    <w:rsid w:val="00CD0A22"/>
    <w:rsid w:val="00CD2BFC"/>
    <w:rsid w:val="00CD4CA1"/>
    <w:rsid w:val="00CD5778"/>
    <w:rsid w:val="00CD591C"/>
    <w:rsid w:val="00CE0DE7"/>
    <w:rsid w:val="00CE179E"/>
    <w:rsid w:val="00CE182F"/>
    <w:rsid w:val="00CE1EB0"/>
    <w:rsid w:val="00CE5B95"/>
    <w:rsid w:val="00CE5D14"/>
    <w:rsid w:val="00CE7080"/>
    <w:rsid w:val="00CE739E"/>
    <w:rsid w:val="00CF0B08"/>
    <w:rsid w:val="00CF1D19"/>
    <w:rsid w:val="00CF33BD"/>
    <w:rsid w:val="00CF5B97"/>
    <w:rsid w:val="00CF6175"/>
    <w:rsid w:val="00CF7BBC"/>
    <w:rsid w:val="00D01177"/>
    <w:rsid w:val="00D01B7B"/>
    <w:rsid w:val="00D02E43"/>
    <w:rsid w:val="00D0320E"/>
    <w:rsid w:val="00D0364B"/>
    <w:rsid w:val="00D0573A"/>
    <w:rsid w:val="00D07AED"/>
    <w:rsid w:val="00D10BE6"/>
    <w:rsid w:val="00D144A7"/>
    <w:rsid w:val="00D157E3"/>
    <w:rsid w:val="00D15F1B"/>
    <w:rsid w:val="00D1606C"/>
    <w:rsid w:val="00D22CD5"/>
    <w:rsid w:val="00D22D8E"/>
    <w:rsid w:val="00D22DAD"/>
    <w:rsid w:val="00D2319D"/>
    <w:rsid w:val="00D24553"/>
    <w:rsid w:val="00D307C4"/>
    <w:rsid w:val="00D31A97"/>
    <w:rsid w:val="00D3546B"/>
    <w:rsid w:val="00D37E58"/>
    <w:rsid w:val="00D407D5"/>
    <w:rsid w:val="00D40D88"/>
    <w:rsid w:val="00D40DCD"/>
    <w:rsid w:val="00D42A0B"/>
    <w:rsid w:val="00D42DA3"/>
    <w:rsid w:val="00D436D9"/>
    <w:rsid w:val="00D43F01"/>
    <w:rsid w:val="00D4527C"/>
    <w:rsid w:val="00D46DE8"/>
    <w:rsid w:val="00D47287"/>
    <w:rsid w:val="00D475E0"/>
    <w:rsid w:val="00D50803"/>
    <w:rsid w:val="00D50CA0"/>
    <w:rsid w:val="00D52CFA"/>
    <w:rsid w:val="00D54445"/>
    <w:rsid w:val="00D54D54"/>
    <w:rsid w:val="00D55BEC"/>
    <w:rsid w:val="00D5620F"/>
    <w:rsid w:val="00D56614"/>
    <w:rsid w:val="00D57095"/>
    <w:rsid w:val="00D576A6"/>
    <w:rsid w:val="00D57F8B"/>
    <w:rsid w:val="00D60257"/>
    <w:rsid w:val="00D61265"/>
    <w:rsid w:val="00D62B68"/>
    <w:rsid w:val="00D674B2"/>
    <w:rsid w:val="00D72620"/>
    <w:rsid w:val="00D73924"/>
    <w:rsid w:val="00D74393"/>
    <w:rsid w:val="00D76542"/>
    <w:rsid w:val="00D7782F"/>
    <w:rsid w:val="00D80CB8"/>
    <w:rsid w:val="00D813D2"/>
    <w:rsid w:val="00D82540"/>
    <w:rsid w:val="00D82C4E"/>
    <w:rsid w:val="00D847B2"/>
    <w:rsid w:val="00D84FA8"/>
    <w:rsid w:val="00D87B4A"/>
    <w:rsid w:val="00D87BDB"/>
    <w:rsid w:val="00D87D12"/>
    <w:rsid w:val="00D91961"/>
    <w:rsid w:val="00D91BF6"/>
    <w:rsid w:val="00D9377D"/>
    <w:rsid w:val="00D93E74"/>
    <w:rsid w:val="00D9427C"/>
    <w:rsid w:val="00D95363"/>
    <w:rsid w:val="00D96152"/>
    <w:rsid w:val="00D97591"/>
    <w:rsid w:val="00DA3907"/>
    <w:rsid w:val="00DA4134"/>
    <w:rsid w:val="00DA4813"/>
    <w:rsid w:val="00DA5A9C"/>
    <w:rsid w:val="00DA5CF2"/>
    <w:rsid w:val="00DA6B37"/>
    <w:rsid w:val="00DB1FF2"/>
    <w:rsid w:val="00DB29B0"/>
    <w:rsid w:val="00DB4F9B"/>
    <w:rsid w:val="00DB603A"/>
    <w:rsid w:val="00DB7008"/>
    <w:rsid w:val="00DC2071"/>
    <w:rsid w:val="00DC28BC"/>
    <w:rsid w:val="00DC2968"/>
    <w:rsid w:val="00DC4039"/>
    <w:rsid w:val="00DC49B2"/>
    <w:rsid w:val="00DD0E04"/>
    <w:rsid w:val="00DD31CE"/>
    <w:rsid w:val="00DD3BD6"/>
    <w:rsid w:val="00DD4F35"/>
    <w:rsid w:val="00DD6DB0"/>
    <w:rsid w:val="00DE057D"/>
    <w:rsid w:val="00DE18D7"/>
    <w:rsid w:val="00DE1B40"/>
    <w:rsid w:val="00DE22E2"/>
    <w:rsid w:val="00DE343B"/>
    <w:rsid w:val="00DE3D40"/>
    <w:rsid w:val="00DE4D5F"/>
    <w:rsid w:val="00DE7B19"/>
    <w:rsid w:val="00DE7CD4"/>
    <w:rsid w:val="00DF20A1"/>
    <w:rsid w:val="00DF2CA9"/>
    <w:rsid w:val="00DF427A"/>
    <w:rsid w:val="00DF6057"/>
    <w:rsid w:val="00DF79D9"/>
    <w:rsid w:val="00E00EDB"/>
    <w:rsid w:val="00E01CD2"/>
    <w:rsid w:val="00E03162"/>
    <w:rsid w:val="00E03ECC"/>
    <w:rsid w:val="00E05521"/>
    <w:rsid w:val="00E06052"/>
    <w:rsid w:val="00E0666E"/>
    <w:rsid w:val="00E06A63"/>
    <w:rsid w:val="00E06C29"/>
    <w:rsid w:val="00E13DB8"/>
    <w:rsid w:val="00E14A06"/>
    <w:rsid w:val="00E16A2E"/>
    <w:rsid w:val="00E16FC1"/>
    <w:rsid w:val="00E17AE7"/>
    <w:rsid w:val="00E17C37"/>
    <w:rsid w:val="00E2093B"/>
    <w:rsid w:val="00E21ACE"/>
    <w:rsid w:val="00E220EE"/>
    <w:rsid w:val="00E22BFA"/>
    <w:rsid w:val="00E23139"/>
    <w:rsid w:val="00E23866"/>
    <w:rsid w:val="00E25C52"/>
    <w:rsid w:val="00E268DE"/>
    <w:rsid w:val="00E26FA5"/>
    <w:rsid w:val="00E27C77"/>
    <w:rsid w:val="00E3095A"/>
    <w:rsid w:val="00E31886"/>
    <w:rsid w:val="00E33F0B"/>
    <w:rsid w:val="00E3482E"/>
    <w:rsid w:val="00E36652"/>
    <w:rsid w:val="00E36BE1"/>
    <w:rsid w:val="00E40DC8"/>
    <w:rsid w:val="00E41A4A"/>
    <w:rsid w:val="00E43CFB"/>
    <w:rsid w:val="00E4409E"/>
    <w:rsid w:val="00E45960"/>
    <w:rsid w:val="00E45F30"/>
    <w:rsid w:val="00E466BE"/>
    <w:rsid w:val="00E47D98"/>
    <w:rsid w:val="00E5199D"/>
    <w:rsid w:val="00E52347"/>
    <w:rsid w:val="00E534E9"/>
    <w:rsid w:val="00E53DC5"/>
    <w:rsid w:val="00E54F93"/>
    <w:rsid w:val="00E5644B"/>
    <w:rsid w:val="00E56E09"/>
    <w:rsid w:val="00E604E6"/>
    <w:rsid w:val="00E60CDF"/>
    <w:rsid w:val="00E614C5"/>
    <w:rsid w:val="00E61911"/>
    <w:rsid w:val="00E61AED"/>
    <w:rsid w:val="00E63937"/>
    <w:rsid w:val="00E64F89"/>
    <w:rsid w:val="00E67EDB"/>
    <w:rsid w:val="00E70B9D"/>
    <w:rsid w:val="00E73179"/>
    <w:rsid w:val="00E75F29"/>
    <w:rsid w:val="00E82BAB"/>
    <w:rsid w:val="00E84B50"/>
    <w:rsid w:val="00E859D4"/>
    <w:rsid w:val="00E86E17"/>
    <w:rsid w:val="00E878EE"/>
    <w:rsid w:val="00E87B20"/>
    <w:rsid w:val="00E87B7B"/>
    <w:rsid w:val="00E912A6"/>
    <w:rsid w:val="00E9489A"/>
    <w:rsid w:val="00E977E5"/>
    <w:rsid w:val="00EA1456"/>
    <w:rsid w:val="00EA1690"/>
    <w:rsid w:val="00EA24E0"/>
    <w:rsid w:val="00EA2E29"/>
    <w:rsid w:val="00EA5C2F"/>
    <w:rsid w:val="00EA7E1E"/>
    <w:rsid w:val="00EB198C"/>
    <w:rsid w:val="00EB4017"/>
    <w:rsid w:val="00EB4680"/>
    <w:rsid w:val="00EB4E37"/>
    <w:rsid w:val="00EC042B"/>
    <w:rsid w:val="00EC0E7D"/>
    <w:rsid w:val="00EC147C"/>
    <w:rsid w:val="00EC19D1"/>
    <w:rsid w:val="00EC1B6D"/>
    <w:rsid w:val="00EC2F07"/>
    <w:rsid w:val="00EC5F2D"/>
    <w:rsid w:val="00EC7B45"/>
    <w:rsid w:val="00ED047C"/>
    <w:rsid w:val="00ED1027"/>
    <w:rsid w:val="00ED1C11"/>
    <w:rsid w:val="00ED2CE8"/>
    <w:rsid w:val="00ED4D25"/>
    <w:rsid w:val="00ED77D6"/>
    <w:rsid w:val="00EE2157"/>
    <w:rsid w:val="00EE36C5"/>
    <w:rsid w:val="00EE4D00"/>
    <w:rsid w:val="00EE4D8E"/>
    <w:rsid w:val="00EE721D"/>
    <w:rsid w:val="00EE7ACC"/>
    <w:rsid w:val="00EF12E2"/>
    <w:rsid w:val="00EF33ED"/>
    <w:rsid w:val="00EF37BE"/>
    <w:rsid w:val="00EF41F3"/>
    <w:rsid w:val="00EF4B1A"/>
    <w:rsid w:val="00EF50AC"/>
    <w:rsid w:val="00EF56FE"/>
    <w:rsid w:val="00EF64DF"/>
    <w:rsid w:val="00EF7107"/>
    <w:rsid w:val="00EF767E"/>
    <w:rsid w:val="00EF76D2"/>
    <w:rsid w:val="00F028CE"/>
    <w:rsid w:val="00F02E30"/>
    <w:rsid w:val="00F032A3"/>
    <w:rsid w:val="00F043AF"/>
    <w:rsid w:val="00F051AF"/>
    <w:rsid w:val="00F05251"/>
    <w:rsid w:val="00F056FC"/>
    <w:rsid w:val="00F07AC8"/>
    <w:rsid w:val="00F1062A"/>
    <w:rsid w:val="00F109EA"/>
    <w:rsid w:val="00F11D62"/>
    <w:rsid w:val="00F145FB"/>
    <w:rsid w:val="00F15049"/>
    <w:rsid w:val="00F16304"/>
    <w:rsid w:val="00F16589"/>
    <w:rsid w:val="00F16DDB"/>
    <w:rsid w:val="00F21F01"/>
    <w:rsid w:val="00F22769"/>
    <w:rsid w:val="00F22EF6"/>
    <w:rsid w:val="00F22FB7"/>
    <w:rsid w:val="00F2576B"/>
    <w:rsid w:val="00F25872"/>
    <w:rsid w:val="00F272A9"/>
    <w:rsid w:val="00F279CD"/>
    <w:rsid w:val="00F300B7"/>
    <w:rsid w:val="00F31C7A"/>
    <w:rsid w:val="00F33D8E"/>
    <w:rsid w:val="00F34347"/>
    <w:rsid w:val="00F34E2D"/>
    <w:rsid w:val="00F36AE7"/>
    <w:rsid w:val="00F41FAC"/>
    <w:rsid w:val="00F425C3"/>
    <w:rsid w:val="00F42EC5"/>
    <w:rsid w:val="00F43774"/>
    <w:rsid w:val="00F45771"/>
    <w:rsid w:val="00F45A68"/>
    <w:rsid w:val="00F45B16"/>
    <w:rsid w:val="00F507A7"/>
    <w:rsid w:val="00F509D0"/>
    <w:rsid w:val="00F50F99"/>
    <w:rsid w:val="00F517E6"/>
    <w:rsid w:val="00F52202"/>
    <w:rsid w:val="00F53272"/>
    <w:rsid w:val="00F55473"/>
    <w:rsid w:val="00F5682B"/>
    <w:rsid w:val="00F5724E"/>
    <w:rsid w:val="00F57733"/>
    <w:rsid w:val="00F601C8"/>
    <w:rsid w:val="00F6215B"/>
    <w:rsid w:val="00F62250"/>
    <w:rsid w:val="00F6298A"/>
    <w:rsid w:val="00F63D87"/>
    <w:rsid w:val="00F6567B"/>
    <w:rsid w:val="00F658B0"/>
    <w:rsid w:val="00F6703E"/>
    <w:rsid w:val="00F70F90"/>
    <w:rsid w:val="00F736F0"/>
    <w:rsid w:val="00F738FD"/>
    <w:rsid w:val="00F74579"/>
    <w:rsid w:val="00F75D96"/>
    <w:rsid w:val="00F76635"/>
    <w:rsid w:val="00F76788"/>
    <w:rsid w:val="00F77385"/>
    <w:rsid w:val="00F77F4D"/>
    <w:rsid w:val="00F80E35"/>
    <w:rsid w:val="00F81900"/>
    <w:rsid w:val="00F81F3D"/>
    <w:rsid w:val="00F849DF"/>
    <w:rsid w:val="00F84E30"/>
    <w:rsid w:val="00F871EF"/>
    <w:rsid w:val="00F87497"/>
    <w:rsid w:val="00F87C6A"/>
    <w:rsid w:val="00F90A9F"/>
    <w:rsid w:val="00F95A4C"/>
    <w:rsid w:val="00F960C6"/>
    <w:rsid w:val="00F96141"/>
    <w:rsid w:val="00F9742A"/>
    <w:rsid w:val="00F97BB2"/>
    <w:rsid w:val="00FA42D2"/>
    <w:rsid w:val="00FA71D4"/>
    <w:rsid w:val="00FB100E"/>
    <w:rsid w:val="00FB5D14"/>
    <w:rsid w:val="00FB69AC"/>
    <w:rsid w:val="00FC424A"/>
    <w:rsid w:val="00FC5CD0"/>
    <w:rsid w:val="00FC64F5"/>
    <w:rsid w:val="00FC6A76"/>
    <w:rsid w:val="00FD130C"/>
    <w:rsid w:val="00FD1F14"/>
    <w:rsid w:val="00FD248A"/>
    <w:rsid w:val="00FD2DC5"/>
    <w:rsid w:val="00FD50CF"/>
    <w:rsid w:val="00FD5E2E"/>
    <w:rsid w:val="00FD6357"/>
    <w:rsid w:val="00FE0FFE"/>
    <w:rsid w:val="00FE25CB"/>
    <w:rsid w:val="00FE305E"/>
    <w:rsid w:val="00FE61B6"/>
    <w:rsid w:val="00FE780E"/>
    <w:rsid w:val="00FF04A2"/>
    <w:rsid w:val="00FF12CC"/>
    <w:rsid w:val="00FF1FE9"/>
    <w:rsid w:val="00FF2759"/>
    <w:rsid w:val="00FF2887"/>
    <w:rsid w:val="00FF3572"/>
    <w:rsid w:val="00FF4ED8"/>
    <w:rsid w:val="00FF514B"/>
    <w:rsid w:val="00FF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2F16C2E"/>
  <w15:chartTrackingRefBased/>
  <w15:docId w15:val="{16910134-7446-4318-9737-6E7B84A6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FB0"/>
    <w:rPr>
      <w:rFonts w:ascii="Arial Unicode MS" w:hAnsi="Arial Unicode MS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F2576B"/>
    <w:pPr>
      <w:keepNext/>
      <w:outlineLvl w:val="0"/>
    </w:pPr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DE5"/>
    <w:pPr>
      <w:keepNext/>
      <w:keepLines/>
      <w:spacing w:before="40"/>
      <w:outlineLvl w:val="1"/>
    </w:pPr>
    <w:rPr>
      <w:rFonts w:ascii="Georgia" w:eastAsia="Times New Roman" w:hAnsi="Georgia"/>
      <w:color w:val="A44E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4D23"/>
    <w:pPr>
      <w:keepNext/>
      <w:keepLines/>
      <w:spacing w:before="40"/>
      <w:outlineLvl w:val="2"/>
    </w:pPr>
    <w:rPr>
      <w:rFonts w:ascii="Georgia" w:eastAsia="Times New Roman" w:hAnsi="Georgia"/>
      <w:color w:val="6D33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DE5"/>
    <w:pPr>
      <w:keepNext/>
      <w:keepLines/>
      <w:spacing w:before="40"/>
      <w:outlineLvl w:val="3"/>
    </w:pPr>
    <w:rPr>
      <w:rFonts w:ascii="Georgia" w:eastAsia="Times New Roman" w:hAnsi="Georgia"/>
      <w:i/>
      <w:iCs/>
      <w:color w:val="A44E0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76FD1"/>
    <w:pPr>
      <w:keepNext/>
      <w:keepLines/>
      <w:spacing w:before="40"/>
      <w:outlineLvl w:val="7"/>
    </w:pPr>
    <w:rPr>
      <w:rFonts w:ascii="Georgia" w:eastAsia="Times New Roman" w:hAnsi="Georgia"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735"/>
  </w:style>
  <w:style w:type="paragraph" w:styleId="Footer">
    <w:name w:val="footer"/>
    <w:basedOn w:val="Normal"/>
    <w:link w:val="FooterChar"/>
    <w:uiPriority w:val="99"/>
    <w:unhideWhenUsed/>
    <w:rsid w:val="00481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735"/>
  </w:style>
  <w:style w:type="table" w:styleId="TableGrid">
    <w:name w:val="Table Grid"/>
    <w:basedOn w:val="TableNormal"/>
    <w:uiPriority w:val="59"/>
    <w:rsid w:val="00960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0E78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A83228"/>
    <w:pPr>
      <w:spacing w:line="216" w:lineRule="auto"/>
      <w:contextualSpacing/>
    </w:pPr>
    <w:rPr>
      <w:rFonts w:cs="Times New Roman (Body CS)"/>
      <w:sz w:val="17"/>
      <w:szCs w:val="17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33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533C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F2576B"/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character" w:styleId="CommentReference">
    <w:name w:val="annotation reference"/>
    <w:uiPriority w:val="99"/>
    <w:semiHidden/>
    <w:unhideWhenUsed/>
    <w:rsid w:val="00B36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67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36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7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3679F"/>
    <w:rPr>
      <w:b/>
      <w:bCs/>
      <w:sz w:val="20"/>
      <w:szCs w:val="20"/>
    </w:rPr>
  </w:style>
  <w:style w:type="table" w:customStyle="1" w:styleId="PwCTableText">
    <w:name w:val="PwC Table Text"/>
    <w:basedOn w:val="TableNormal"/>
    <w:uiPriority w:val="99"/>
    <w:qFormat/>
    <w:rsid w:val="0024395F"/>
    <w:pPr>
      <w:spacing w:before="60" w:after="60"/>
    </w:pPr>
    <w:rPr>
      <w:rFonts w:ascii="Georgia" w:hAnsi="Georgi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C82792"/>
    <w:rPr>
      <w:sz w:val="22"/>
      <w:szCs w:val="22"/>
      <w:lang w:val="en-US" w:eastAsia="en-US" w:bidi="ar-SA"/>
    </w:rPr>
  </w:style>
  <w:style w:type="character" w:customStyle="1" w:styleId="Heading2Char">
    <w:name w:val="Heading 2 Char"/>
    <w:link w:val="Heading2"/>
    <w:uiPriority w:val="9"/>
    <w:rsid w:val="00693DE5"/>
    <w:rPr>
      <w:rFonts w:ascii="Georgia" w:eastAsia="Times New Roman" w:hAnsi="Georgia" w:cs="Angsana New"/>
      <w:color w:val="A44E00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693DE5"/>
    <w:rPr>
      <w:rFonts w:ascii="Georgia" w:eastAsia="Times New Roman" w:hAnsi="Georgia" w:cs="Angsana New"/>
      <w:i/>
      <w:iCs/>
      <w:color w:val="A44E00"/>
    </w:rPr>
  </w:style>
  <w:style w:type="character" w:customStyle="1" w:styleId="Heading8Char">
    <w:name w:val="Heading 8 Char"/>
    <w:link w:val="Heading8"/>
    <w:uiPriority w:val="9"/>
    <w:rsid w:val="00376FD1"/>
    <w:rPr>
      <w:rFonts w:ascii="Georgia" w:eastAsia="Times New Roman" w:hAnsi="Georgia" w:cs="Angsana New"/>
      <w:color w:val="272727"/>
      <w:sz w:val="21"/>
      <w:szCs w:val="21"/>
    </w:rPr>
  </w:style>
  <w:style w:type="character" w:styleId="Hyperlink">
    <w:name w:val="Hyperlink"/>
    <w:uiPriority w:val="99"/>
    <w:unhideWhenUsed/>
    <w:rsid w:val="00290BCB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semiHidden/>
    <w:rsid w:val="005D4D23"/>
    <w:rPr>
      <w:rFonts w:ascii="Georgia" w:eastAsia="Times New Roman" w:hAnsi="Georgia" w:cs="Angsana New"/>
      <w:color w:val="6D33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30E9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730E99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730E99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7337C5"/>
    <w:rPr>
      <w:color w:val="0000FF"/>
      <w:u w:val="single"/>
    </w:rPr>
  </w:style>
  <w:style w:type="paragraph" w:styleId="BodyText2">
    <w:name w:val="Body Text 2"/>
    <w:basedOn w:val="Normal"/>
    <w:link w:val="BodyText2Char"/>
    <w:rsid w:val="005801E0"/>
    <w:pPr>
      <w:spacing w:after="120" w:line="480" w:lineRule="auto"/>
      <w:jc w:val="both"/>
    </w:pPr>
    <w:rPr>
      <w:rFonts w:ascii="Times New Roman" w:eastAsia="Cordia New" w:hAnsi="Times New Roman"/>
      <w:sz w:val="20"/>
      <w:szCs w:val="25"/>
      <w:lang w:eastAsia="th-TH" w:bidi="th-TH"/>
    </w:rPr>
  </w:style>
  <w:style w:type="character" w:customStyle="1" w:styleId="BodyText2Char">
    <w:name w:val="Body Text 2 Char"/>
    <w:link w:val="BodyText2"/>
    <w:rsid w:val="005801E0"/>
    <w:rPr>
      <w:rFonts w:ascii="Times New Roman" w:eastAsia="Cordia New" w:hAnsi="Times New Roman" w:cs="Angsana New"/>
      <w:sz w:val="20"/>
      <w:szCs w:val="25"/>
      <w:lang w:eastAsia="th-TH" w:bidi="th-TH"/>
    </w:rPr>
  </w:style>
  <w:style w:type="paragraph" w:customStyle="1" w:styleId="a">
    <w:name w:val="เนื้อเรื่อง"/>
    <w:basedOn w:val="Normal"/>
    <w:uiPriority w:val="99"/>
    <w:rsid w:val="00F74579"/>
    <w:pPr>
      <w:ind w:right="386"/>
    </w:pPr>
    <w:rPr>
      <w:rFonts w:ascii="Times New Roman" w:eastAsia="Cordia New" w:hAnsi="Times New Roman" w:cs="Cordia New"/>
      <w:sz w:val="28"/>
      <w:szCs w:val="28"/>
      <w:lang w:val="th-TH" w:eastAsia="th-TH" w:bidi="th-TH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25209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125209"/>
    <w:rPr>
      <w:sz w:val="16"/>
      <w:szCs w:val="16"/>
    </w:rPr>
  </w:style>
  <w:style w:type="character" w:styleId="PageNumber">
    <w:name w:val="page number"/>
    <w:rsid w:val="00F80E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E35BF-3A38-42D1-9F8A-963B6C6D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26</Pages>
  <Words>5990</Words>
  <Characters>34146</Characters>
  <Application>Microsoft Office Word</Application>
  <DocSecurity>0</DocSecurity>
  <Lines>284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40056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Woramon Anantaphruti</dc:creator>
  <cp:keywords/>
  <dc:description/>
  <cp:lastModifiedBy>Pakhathorn Khannarong</cp:lastModifiedBy>
  <cp:revision>74</cp:revision>
  <cp:lastPrinted>2020-11-13T01:46:00Z</cp:lastPrinted>
  <dcterms:created xsi:type="dcterms:W3CDTF">2020-08-06T02:59:00Z</dcterms:created>
  <dcterms:modified xsi:type="dcterms:W3CDTF">2020-11-13T01:50:00Z</dcterms:modified>
</cp:coreProperties>
</file>